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4-</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R4-2212259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15 – August 26,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remaining issues for TCs for UE power saving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9.12.2.5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RAN4 103-e, there were discussions on performance part related issues for UE power saving enhancement. In the WF [1] the options were captured, and we copy paste some of the issues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numPr>
                <w:ilvl w:val="0"/>
                <w:numId w:val="0"/>
              </w:numPr>
              <w:rPr>
                <w:b/>
                <w:u w:val="single"/>
                <w:lang w:val="en-US"/>
              </w:rPr>
            </w:pPr>
            <w:r>
              <w:rPr>
                <w:rFonts w:ascii="Times New Roman" w:hAnsi="Times New Roman"/>
                <w:b/>
                <w:sz w:val="20"/>
                <w:szCs w:val="20"/>
                <w:u w:val="single"/>
                <w:lang w:val="en-US"/>
              </w:rPr>
              <w:t xml:space="preserve">Issue </w:t>
            </w:r>
            <w:r>
              <w:rPr>
                <w:rFonts w:hint="eastAsia" w:ascii="Times New Roman" w:hAnsi="Times New Roman"/>
                <w:b/>
                <w:sz w:val="20"/>
                <w:szCs w:val="20"/>
                <w:u w:val="single"/>
                <w:lang w:val="en-US"/>
              </w:rPr>
              <w:t>2</w:t>
            </w:r>
            <w:r>
              <w:rPr>
                <w:rFonts w:ascii="Times New Roman" w:hAnsi="Times New Roman"/>
                <w:b/>
                <w:sz w:val="20"/>
                <w:szCs w:val="20"/>
                <w:u w:val="single"/>
                <w:lang w:val="en-US"/>
              </w:rPr>
              <w:t>-1: Measurement accuracy requirements</w:t>
            </w:r>
          </w:p>
          <w:p>
            <w:pPr>
              <w:pStyle w:val="27"/>
              <w:numPr>
                <w:ilvl w:val="0"/>
                <w:numId w:val="6"/>
              </w:numPr>
              <w:ind w:firstLineChars="0"/>
              <w:rPr>
                <w:iCs/>
                <w:lang w:val="en-US" w:eastAsia="zh-CN"/>
              </w:rPr>
            </w:pPr>
            <w:r>
              <w:rPr>
                <w:iCs/>
                <w:color w:val="0070C0"/>
              </w:rPr>
              <w:t>No additional accuracy requirement.</w:t>
            </w:r>
          </w:p>
          <w:p>
            <w:pPr>
              <w:rPr>
                <w:lang w:val="sv-SE"/>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__Issue </w:t>
            </w:r>
            <w:r>
              <w:rPr>
                <w:rFonts w:hint="eastAsia" w:ascii="Times New Roman" w:hAnsi="Times New Roman"/>
                <w:b/>
                <w:sz w:val="20"/>
                <w:szCs w:val="20"/>
                <w:u w:val="single"/>
                <w:lang w:val="en-US"/>
              </w:rPr>
              <w:t>2</w:t>
            </w:r>
            <w:r>
              <w:rPr>
                <w:rFonts w:ascii="Times New Roman" w:hAnsi="Times New Roman"/>
                <w:b/>
                <w:sz w:val="20"/>
                <w:szCs w:val="20"/>
                <w:u w:val="single"/>
                <w:lang w:val="en-US"/>
              </w:rPr>
              <w:t>-2-1: Test case for exiting criteria</w:t>
            </w:r>
          </w:p>
          <w:p>
            <w:pPr>
              <w:pStyle w:val="27"/>
              <w:numPr>
                <w:ilvl w:val="0"/>
                <w:numId w:val="7"/>
              </w:numPr>
              <w:ind w:firstLineChars="0"/>
              <w:rPr>
                <w:color w:val="4472C4" w:themeColor="accent1"/>
                <w:lang w:val="en-US" w:eastAsia="zh-CN"/>
                <w14:textFill>
                  <w14:solidFill>
                    <w14:schemeClr w14:val="accent1"/>
                  </w14:solidFill>
                </w14:textFill>
              </w:rPr>
            </w:pPr>
            <w:r>
              <w:rPr>
                <w:rFonts w:eastAsia="PMingLiU"/>
                <w:color w:val="4472C4" w:themeColor="accent1"/>
                <w:lang w:val="en-US" w:eastAsia="zh-TW"/>
                <w14:textFill>
                  <w14:solidFill>
                    <w14:schemeClr w14:val="accent1"/>
                  </w14:solidFill>
                </w14:textFill>
              </w:rPr>
              <w:t>Proposal 1 (revised): Define at least some of OOS TCs (for example RLM) to validate correct UE behavior when the UE needs to exit from the relaxation mode.</w:t>
            </w:r>
          </w:p>
          <w:p>
            <w:pPr>
              <w:pStyle w:val="27"/>
              <w:numPr>
                <w:ilvl w:val="0"/>
                <w:numId w:val="7"/>
              </w:numPr>
              <w:ind w:firstLineChars="0"/>
              <w:rPr>
                <w:color w:val="4472C4" w:themeColor="accent1"/>
                <w:lang w:val="en-US" w:eastAsia="zh-CN"/>
                <w14:textFill>
                  <w14:solidFill>
                    <w14:schemeClr w14:val="accent1"/>
                  </w14:solidFill>
                </w14:textFill>
              </w:rPr>
            </w:pPr>
            <w:r>
              <w:rPr>
                <w:rFonts w:hint="eastAsia" w:eastAsia="PMingLiU"/>
                <w:color w:val="4472C4" w:themeColor="accent1"/>
                <w:lang w:val="en-US" w:eastAsia="zh-TW"/>
                <w14:textFill>
                  <w14:solidFill>
                    <w14:schemeClr w14:val="accent1"/>
                  </w14:solidFill>
                </w14:textFill>
              </w:rPr>
              <w:t>F</w:t>
            </w:r>
            <w:r>
              <w:rPr>
                <w:rFonts w:eastAsia="PMingLiU"/>
                <w:color w:val="4472C4" w:themeColor="accent1"/>
                <w:lang w:val="en-US" w:eastAsia="zh-TW"/>
                <w14:textFill>
                  <w14:solidFill>
                    <w14:schemeClr w14:val="accent1"/>
                  </w14:solidFill>
                </w14:textFill>
              </w:rPr>
              <w:t xml:space="preserve">FS </w:t>
            </w:r>
            <w:r>
              <w:rPr>
                <w:rFonts w:eastAsiaTheme="minorEastAsia"/>
                <w:color w:val="4472C4" w:themeColor="accent1"/>
                <w:lang w:val="en-US" w:eastAsia="zh-CN"/>
                <w14:textFill>
                  <w14:solidFill>
                    <w14:schemeClr w14:val="accent1"/>
                  </w14:solidFill>
                </w14:textFill>
              </w:rPr>
              <w:t>configure N310 = 2 to validate</w:t>
            </w:r>
          </w:p>
          <w:p>
            <w:pPr>
              <w:rPr>
                <w:lang w:val="sv-SE"/>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hint="eastAsia" w:ascii="Times New Roman" w:hAnsi="Times New Roman"/>
                <w:b/>
                <w:sz w:val="20"/>
                <w:szCs w:val="20"/>
                <w:u w:val="single"/>
                <w:lang w:val="en-US"/>
              </w:rPr>
              <w:t>2</w:t>
            </w:r>
            <w:r>
              <w:rPr>
                <w:rFonts w:ascii="Times New Roman" w:hAnsi="Times New Roman"/>
                <w:b/>
                <w:sz w:val="20"/>
                <w:szCs w:val="20"/>
                <w:u w:val="single"/>
                <w:lang w:val="en-US"/>
              </w:rPr>
              <w:t>-2-2: Whether to define RLM INS tests</w:t>
            </w:r>
          </w:p>
          <w:p>
            <w:pPr>
              <w:pStyle w:val="27"/>
              <w:numPr>
                <w:ilvl w:val="1"/>
                <w:numId w:val="8"/>
              </w:numPr>
              <w:ind w:left="1080" w:firstLineChars="0"/>
              <w:rPr>
                <w:lang w:val="en-US" w:eastAsia="zh-CN"/>
              </w:rPr>
            </w:pPr>
            <w:r>
              <w:t>No need to introduce relaxed RLM test for verifying the in-sync evaluation requirements.</w:t>
            </w:r>
          </w:p>
          <w:p>
            <w:pPr>
              <w:rPr>
                <w:lang w:val="en-US"/>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hint="eastAsia" w:ascii="Times New Roman" w:hAnsi="Times New Roman"/>
                <w:b/>
                <w:sz w:val="20"/>
                <w:szCs w:val="20"/>
                <w:u w:val="single"/>
                <w:lang w:val="en-US"/>
              </w:rPr>
              <w:t>2</w:t>
            </w:r>
            <w:r>
              <w:rPr>
                <w:rFonts w:ascii="Times New Roman" w:hAnsi="Times New Roman"/>
                <w:b/>
                <w:sz w:val="20"/>
                <w:szCs w:val="20"/>
                <w:u w:val="single"/>
                <w:lang w:val="en-US"/>
              </w:rPr>
              <w:t xml:space="preserve">-2-3: Whether to define RLM </w:t>
            </w:r>
            <w:r>
              <w:rPr>
                <w:rFonts w:hint="eastAsia" w:ascii="Times New Roman" w:hAnsi="Times New Roman"/>
                <w:b/>
                <w:sz w:val="20"/>
                <w:szCs w:val="20"/>
                <w:u w:val="single"/>
                <w:lang w:val="en-US"/>
              </w:rPr>
              <w:t>OOS</w:t>
            </w:r>
            <w:r>
              <w:rPr>
                <w:rFonts w:ascii="Times New Roman" w:hAnsi="Times New Roman"/>
                <w:b/>
                <w:sz w:val="20"/>
                <w:szCs w:val="20"/>
                <w:u w:val="single"/>
                <w:lang w:val="en-US"/>
              </w:rPr>
              <w:t xml:space="preserve"> tests</w:t>
            </w:r>
          </w:p>
          <w:p>
            <w:pPr>
              <w:pStyle w:val="27"/>
              <w:numPr>
                <w:ilvl w:val="0"/>
                <w:numId w:val="7"/>
              </w:numPr>
              <w:ind w:firstLineChars="0"/>
              <w:rPr>
                <w:color w:val="4472C4" w:themeColor="accent1"/>
                <w:lang w:val="en-US" w:eastAsia="zh-CN"/>
                <w14:textFill>
                  <w14:solidFill>
                    <w14:schemeClr w14:val="accent1"/>
                  </w14:solidFill>
                </w14:textFill>
              </w:rPr>
            </w:pPr>
            <w:r>
              <w:rPr>
                <w:rFonts w:eastAsia="PMingLiU"/>
                <w:color w:val="4472C4" w:themeColor="accent1"/>
                <w:lang w:val="en-US" w:eastAsia="zh-TW"/>
                <w14:textFill>
                  <w14:solidFill>
                    <w14:schemeClr w14:val="accent1"/>
                  </w14:solidFill>
                </w14:textFill>
              </w:rPr>
              <w:t>Out-of-sync testing for RLM relaxation should be defined</w:t>
            </w:r>
          </w:p>
          <w:p>
            <w:pPr>
              <w:rPr>
                <w:lang w:val="en-US"/>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__Issue </w:t>
            </w:r>
            <w:r>
              <w:rPr>
                <w:rFonts w:hint="eastAsia" w:ascii="Times New Roman" w:hAnsi="Times New Roman"/>
                <w:b/>
                <w:sz w:val="20"/>
                <w:szCs w:val="20"/>
                <w:u w:val="single"/>
                <w:lang w:val="en-US"/>
              </w:rPr>
              <w:t>2-</w:t>
            </w:r>
            <w:r>
              <w:rPr>
                <w:rFonts w:ascii="Times New Roman" w:hAnsi="Times New Roman"/>
                <w:b/>
                <w:sz w:val="20"/>
                <w:szCs w:val="20"/>
                <w:u w:val="single"/>
                <w:lang w:val="en-US"/>
              </w:rPr>
              <w:t>2-4: DRX period setting</w:t>
            </w:r>
          </w:p>
          <w:p>
            <w:pPr>
              <w:pStyle w:val="27"/>
              <w:numPr>
                <w:ilvl w:val="0"/>
                <w:numId w:val="8"/>
              </w:numPr>
              <w:ind w:firstLineChars="0"/>
              <w:rPr>
                <w:rFonts w:eastAsia="PMingLiU"/>
                <w:color w:val="4472C4" w:themeColor="accent1"/>
                <w:lang w:val="en-US" w:eastAsia="zh-TW"/>
                <w14:textFill>
                  <w14:solidFill>
                    <w14:schemeClr w14:val="accent1"/>
                  </w14:solidFill>
                </w14:textFill>
              </w:rPr>
            </w:pPr>
            <w:r>
              <w:rPr>
                <w:rFonts w:eastAsia="PMingLiU"/>
                <w:color w:val="4472C4" w:themeColor="accent1"/>
                <w:lang w:val="en-US" w:eastAsia="zh-TW"/>
                <w14:textFill>
                  <w14:solidFill>
                    <w14:schemeClr w14:val="accent1"/>
                  </w14:solidFill>
                </w14:textFill>
              </w:rPr>
              <w:t xml:space="preserve">DRX periods of 40ms and 80ms are distributed in respective test cases, e,g. different values for FR1/FR2, EN-DC/SA, SSB/CSI-RS. </w:t>
            </w:r>
          </w:p>
          <w:p>
            <w:pPr>
              <w:pStyle w:val="27"/>
              <w:numPr>
                <w:ilvl w:val="0"/>
                <w:numId w:val="8"/>
              </w:numPr>
              <w:ind w:firstLineChars="0"/>
              <w:rPr>
                <w:rFonts w:eastAsia="PMingLiU"/>
                <w:color w:val="4472C4" w:themeColor="accent1"/>
                <w:lang w:val="en-US" w:eastAsia="zh-TW"/>
                <w14:textFill>
                  <w14:solidFill>
                    <w14:schemeClr w14:val="accent1"/>
                  </w14:solidFill>
                </w14:textFill>
              </w:rPr>
            </w:pPr>
            <w:r>
              <w:rPr>
                <w:rFonts w:eastAsia="PMingLiU"/>
                <w:szCs w:val="24"/>
                <w:lang w:eastAsia="zh-TW"/>
              </w:rPr>
              <w:t>The following proposals for the values of DRX cycle length will be discussed in R4#104-e:</w:t>
            </w:r>
          </w:p>
          <w:p>
            <w:pPr>
              <w:pStyle w:val="27"/>
              <w:numPr>
                <w:ilvl w:val="1"/>
                <w:numId w:val="8"/>
              </w:numPr>
              <w:ind w:firstLineChars="0"/>
              <w:rPr>
                <w:rFonts w:eastAsia="PMingLiU"/>
                <w:color w:val="4472C4" w:themeColor="accent1"/>
                <w:lang w:val="en-US" w:eastAsia="zh-TW"/>
                <w14:textFill>
                  <w14:solidFill>
                    <w14:schemeClr w14:val="accent1"/>
                  </w14:solidFill>
                </w14:textFill>
              </w:rPr>
            </w:pPr>
            <w:r>
              <w:rPr>
                <w:rFonts w:eastAsia="PMingLiU"/>
                <w:szCs w:val="24"/>
                <w:lang w:val="en-US" w:eastAsia="zh-TW"/>
              </w:rPr>
              <w:t xml:space="preserve">Proposal 1: </w:t>
            </w:r>
            <w:r>
              <w:rPr>
                <w:rFonts w:eastAsiaTheme="minorEastAsia"/>
                <w:bCs/>
                <w:lang w:val="en-US" w:eastAsia="zh-CN"/>
              </w:rPr>
              <w:t>40ms for TC1, 80ms for TC4, 40ms for TC5, 40ms for TC13, 40ms for TC16</w:t>
            </w:r>
          </w:p>
          <w:p>
            <w:pPr>
              <w:pStyle w:val="27"/>
              <w:numPr>
                <w:ilvl w:val="1"/>
                <w:numId w:val="8"/>
              </w:numPr>
              <w:ind w:firstLineChars="0"/>
              <w:rPr>
                <w:rFonts w:eastAsia="PMingLiU"/>
                <w:color w:val="4472C4" w:themeColor="accent1"/>
                <w:lang w:val="en-US" w:eastAsia="zh-TW"/>
                <w14:textFill>
                  <w14:solidFill>
                    <w14:schemeClr w14:val="accent1"/>
                  </w14:solidFill>
                </w14:textFill>
              </w:rPr>
            </w:pPr>
            <w:r>
              <w:rPr>
                <w:rFonts w:eastAsia="PMingLiU"/>
                <w:szCs w:val="24"/>
                <w:lang w:val="en-US" w:eastAsia="zh-TW"/>
              </w:rPr>
              <w:t>Other proposals are not precluded.</w:t>
            </w:r>
          </w:p>
          <w:p>
            <w:pPr>
              <w:rPr>
                <w:lang w:val="sv-SE"/>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hint="eastAsia" w:ascii="Times New Roman" w:hAnsi="Times New Roman"/>
                <w:b/>
                <w:sz w:val="20"/>
                <w:szCs w:val="20"/>
                <w:u w:val="single"/>
                <w:lang w:val="en-US"/>
              </w:rPr>
              <w:t>2</w:t>
            </w:r>
            <w:r>
              <w:rPr>
                <w:rFonts w:ascii="Times New Roman" w:hAnsi="Times New Roman"/>
                <w:b/>
                <w:sz w:val="20"/>
                <w:szCs w:val="20"/>
                <w:u w:val="single"/>
                <w:lang w:val="en-US"/>
              </w:rPr>
              <w:t>-2-5: Principle for test case reduction</w:t>
            </w:r>
          </w:p>
          <w:p>
            <w:pPr>
              <w:rPr>
                <w:color w:val="00B050"/>
                <w:lang w:val="en-US" w:eastAsia="zh-CN"/>
              </w:rPr>
            </w:pPr>
            <w:r>
              <w:rPr>
                <w:color w:val="00B050"/>
                <w:lang w:val="en-US" w:eastAsia="zh-CN"/>
              </w:rPr>
              <w:t>Agreement: RAN4 agreed to introduce below test cases:</w:t>
            </w:r>
          </w:p>
          <w:p>
            <w:pPr>
              <w:pStyle w:val="27"/>
              <w:numPr>
                <w:ilvl w:val="1"/>
                <w:numId w:val="7"/>
              </w:numPr>
              <w:spacing w:after="120" w:line="256" w:lineRule="auto"/>
              <w:ind w:firstLineChars="0"/>
              <w:textAlignment w:val="auto"/>
              <w:rPr>
                <w:rFonts w:eastAsia="PMingLiU"/>
                <w:color w:val="00B050"/>
                <w:lang w:val="sv-SE" w:eastAsia="zh-TW"/>
              </w:rPr>
            </w:pPr>
            <w:r>
              <w:rPr>
                <w:rFonts w:eastAsia="PMingLiU"/>
                <w:color w:val="00B050"/>
                <w:lang w:val="sv-SE" w:eastAsia="zh-TW"/>
              </w:rPr>
              <w:t>RLM SSB in FR1 EN-DC (TC1)</w:t>
            </w:r>
          </w:p>
          <w:p>
            <w:pPr>
              <w:pStyle w:val="27"/>
              <w:numPr>
                <w:ilvl w:val="1"/>
                <w:numId w:val="7"/>
              </w:numPr>
              <w:spacing w:line="256" w:lineRule="auto"/>
              <w:ind w:firstLineChars="0"/>
              <w:textAlignment w:val="auto"/>
              <w:rPr>
                <w:rFonts w:eastAsia="PMingLiU"/>
                <w:color w:val="00B050"/>
                <w:lang w:val="sv-SE" w:eastAsia="zh-TW"/>
              </w:rPr>
            </w:pPr>
            <w:r>
              <w:rPr>
                <w:rFonts w:eastAsia="PMingLiU"/>
                <w:color w:val="00B050"/>
                <w:lang w:val="sv-SE" w:eastAsia="zh-TW"/>
              </w:rPr>
              <w:t>BFD CSI-RS in FR2 NR-SA (TC16)</w:t>
            </w:r>
          </w:p>
          <w:p>
            <w:pPr>
              <w:pStyle w:val="27"/>
              <w:numPr>
                <w:ilvl w:val="1"/>
                <w:numId w:val="7"/>
              </w:numPr>
              <w:spacing w:line="256" w:lineRule="auto"/>
              <w:ind w:firstLineChars="0"/>
              <w:textAlignment w:val="auto"/>
              <w:rPr>
                <w:rFonts w:eastAsia="PMingLiU"/>
                <w:color w:val="00B050"/>
                <w:lang w:val="sv-SE" w:eastAsia="zh-TW"/>
              </w:rPr>
            </w:pPr>
            <w:r>
              <w:rPr>
                <w:rFonts w:eastAsia="PMingLiU"/>
                <w:color w:val="00B050"/>
                <w:lang w:val="sv-SE" w:eastAsia="zh-TW"/>
              </w:rPr>
              <w:t>BFD SSB in FR2 EN-DC (TC13)</w:t>
            </w:r>
          </w:p>
          <w:p>
            <w:pPr>
              <w:pStyle w:val="27"/>
              <w:numPr>
                <w:ilvl w:val="1"/>
                <w:numId w:val="7"/>
              </w:numPr>
              <w:spacing w:line="256" w:lineRule="auto"/>
              <w:ind w:firstLineChars="0"/>
              <w:textAlignment w:val="auto"/>
              <w:rPr>
                <w:rFonts w:eastAsia="PMingLiU"/>
                <w:color w:val="00B050"/>
                <w:lang w:val="sv-SE" w:eastAsia="zh-TW"/>
              </w:rPr>
            </w:pPr>
            <w:r>
              <w:rPr>
                <w:rFonts w:eastAsia="PMingLiU"/>
                <w:color w:val="00B050"/>
                <w:lang w:val="sv-SE" w:eastAsia="zh-TW"/>
              </w:rPr>
              <w:t>RLM SSB in FR2 EN-DC (TC5)</w:t>
            </w:r>
          </w:p>
          <w:p>
            <w:pPr>
              <w:pStyle w:val="27"/>
              <w:numPr>
                <w:ilvl w:val="1"/>
                <w:numId w:val="7"/>
              </w:numPr>
              <w:spacing w:line="256" w:lineRule="auto"/>
              <w:ind w:firstLineChars="0"/>
              <w:textAlignment w:val="auto"/>
              <w:rPr>
                <w:rFonts w:eastAsia="PMingLiU"/>
                <w:color w:val="00B050"/>
                <w:lang w:val="sv-SE" w:eastAsia="zh-TW"/>
              </w:rPr>
            </w:pPr>
            <w:r>
              <w:rPr>
                <w:rFonts w:eastAsia="PMingLiU"/>
                <w:color w:val="00B050"/>
                <w:lang w:val="sv-SE" w:eastAsia="zh-TW"/>
              </w:rPr>
              <w:t>RLM CSI-RS in FR1 NR-SA (TC4)</w:t>
            </w:r>
          </w:p>
          <w:p>
            <w:pPr>
              <w:rPr>
                <w:rFonts w:eastAsia="PMingLiU"/>
                <w:lang w:val="en-US" w:eastAsia="zh-TW"/>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__Issue 2-3-1: Test set up on relaxation criterion</w:t>
            </w:r>
          </w:p>
          <w:p>
            <w:pPr>
              <w:pStyle w:val="27"/>
              <w:numPr>
                <w:ilvl w:val="0"/>
                <w:numId w:val="7"/>
              </w:numPr>
              <w:spacing w:line="256" w:lineRule="auto"/>
              <w:ind w:firstLineChars="0"/>
              <w:textAlignment w:val="auto"/>
              <w:rPr>
                <w:rFonts w:eastAsia="PMingLiU"/>
                <w:lang w:val="en-US" w:eastAsia="zh-TW"/>
              </w:rPr>
            </w:pPr>
            <w:r>
              <w:rPr>
                <w:rFonts w:eastAsia="PMingLiU"/>
                <w:lang w:val="en-US" w:eastAsia="zh-TW"/>
              </w:rPr>
              <w:t xml:space="preserve">Option 1: </w:t>
            </w:r>
            <w:r>
              <w:t xml:space="preserve">only good serving cell quality criterion is configured </w:t>
            </w:r>
          </w:p>
          <w:p>
            <w:pPr>
              <w:pStyle w:val="27"/>
              <w:numPr>
                <w:ilvl w:val="0"/>
                <w:numId w:val="7"/>
              </w:numPr>
              <w:spacing w:line="256" w:lineRule="auto"/>
              <w:ind w:firstLineChars="0"/>
              <w:textAlignment w:val="auto"/>
              <w:rPr>
                <w:rFonts w:eastAsia="PMingLiU"/>
                <w:lang w:val="en-US" w:eastAsia="zh-TW"/>
              </w:rPr>
            </w:pPr>
            <w:r>
              <w:rPr>
                <w:rFonts w:eastAsia="PMingLiU"/>
                <w:lang w:val="en-US" w:eastAsia="zh-TW"/>
              </w:rPr>
              <w:t xml:space="preserve">Option 2: both </w:t>
            </w:r>
            <w:r>
              <w:t xml:space="preserve">low mobility criterion and good serving cell quality criterion are configured </w:t>
            </w:r>
          </w:p>
          <w:p>
            <w:pPr>
              <w:pStyle w:val="27"/>
              <w:numPr>
                <w:ilvl w:val="0"/>
                <w:numId w:val="7"/>
              </w:numPr>
              <w:spacing w:line="256" w:lineRule="auto"/>
              <w:ind w:firstLineChars="0"/>
              <w:textAlignment w:val="auto"/>
              <w:rPr>
                <w:rFonts w:eastAsia="PMingLiU"/>
                <w:lang w:val="en-US" w:eastAsia="zh-TW"/>
              </w:rPr>
            </w:pPr>
            <w:r>
              <w:rPr>
                <w:rFonts w:eastAsia="PMingLiU"/>
                <w:lang w:val="en-US" w:eastAsia="zh-TW"/>
              </w:rPr>
              <w:t>Option 4 (new): Test cases need to be for both combinations.</w:t>
            </w:r>
          </w:p>
          <w:p>
            <w:pPr>
              <w:rPr>
                <w:rFonts w:eastAsia="PMingLiU"/>
                <w:lang w:val="en-US" w:eastAsia="zh-TW"/>
              </w:rPr>
            </w:pPr>
          </w:p>
          <w:p>
            <w:pPr>
              <w:pStyle w:val="5"/>
              <w:numPr>
                <w:ilvl w:val="0"/>
                <w:numId w:val="0"/>
              </w:numPr>
              <w:ind w:left="864" w:hanging="864"/>
              <w:rPr>
                <w:rFonts w:ascii="Times New Roman" w:hAnsi="Times New Roman" w:eastAsia="PMingLiU"/>
                <w:b/>
                <w:sz w:val="20"/>
                <w:szCs w:val="20"/>
                <w:u w:val="single"/>
                <w:lang w:val="en-US"/>
              </w:rPr>
            </w:pPr>
            <w:r>
              <w:rPr>
                <w:rFonts w:ascii="Times New Roman" w:hAnsi="Times New Roman"/>
                <w:b/>
                <w:sz w:val="20"/>
                <w:szCs w:val="20"/>
                <w:u w:val="single"/>
                <w:lang w:val="en-US"/>
              </w:rPr>
              <w:t>Issue 2-3-2: Test set up on good serving cell criterion</w:t>
            </w:r>
          </w:p>
          <w:p>
            <w:pPr>
              <w:pStyle w:val="27"/>
              <w:numPr>
                <w:ilvl w:val="0"/>
                <w:numId w:val="9"/>
              </w:numPr>
              <w:spacing w:line="256" w:lineRule="auto"/>
              <w:ind w:firstLineChars="0"/>
              <w:textAlignment w:val="auto"/>
              <w:rPr>
                <w:rFonts w:eastAsia="PMingLiU"/>
                <w:lang w:val="en-US" w:eastAsia="zh-TW"/>
              </w:rPr>
            </w:pPr>
            <w:r>
              <w:rPr>
                <w:rFonts w:eastAsia="PMingLiU"/>
                <w:lang w:eastAsia="zh-TW"/>
              </w:rPr>
              <w:t xml:space="preserve">For </w:t>
            </w:r>
            <w:r>
              <w:rPr>
                <w:rFonts w:eastAsia="PMingLiU"/>
                <w:lang w:val="en-US" w:eastAsia="zh-TW"/>
              </w:rPr>
              <w:t>good serving cell criterion test case setup.</w:t>
            </w:r>
          </w:p>
          <w:p>
            <w:pPr>
              <w:pStyle w:val="27"/>
              <w:numPr>
                <w:ilvl w:val="1"/>
                <w:numId w:val="9"/>
              </w:numPr>
              <w:spacing w:line="256" w:lineRule="auto"/>
              <w:ind w:firstLineChars="0"/>
              <w:textAlignment w:val="auto"/>
              <w:rPr>
                <w:rFonts w:eastAsia="PMingLiU"/>
                <w:lang w:val="en-US" w:eastAsia="zh-TW"/>
              </w:rPr>
            </w:pPr>
            <w:r>
              <w:rPr>
                <w:rFonts w:eastAsia="PMingLiU"/>
                <w:lang w:val="en-US" w:eastAsia="zh-TW"/>
              </w:rPr>
              <w:t xml:space="preserve">For RLM, </w:t>
            </w:r>
            <w:r>
              <w:rPr>
                <w:rFonts w:eastAsiaTheme="minorEastAsia"/>
                <w:bCs/>
                <w:lang w:val="en-US" w:eastAsia="zh-CN"/>
              </w:rPr>
              <w:t>offset = 0dB.</w:t>
            </w:r>
          </w:p>
          <w:p>
            <w:pPr>
              <w:pStyle w:val="27"/>
              <w:numPr>
                <w:ilvl w:val="1"/>
                <w:numId w:val="9"/>
              </w:numPr>
              <w:spacing w:line="256" w:lineRule="auto"/>
              <w:ind w:firstLineChars="0"/>
              <w:textAlignment w:val="auto"/>
              <w:rPr>
                <w:rFonts w:eastAsia="PMingLiU"/>
                <w:lang w:val="en-US" w:eastAsia="zh-TW"/>
              </w:rPr>
            </w:pPr>
            <w:r>
              <w:rPr>
                <w:rFonts w:eastAsia="PMingLiU"/>
                <w:lang w:val="en-US" w:eastAsia="zh-TW"/>
              </w:rPr>
              <w:t xml:space="preserve">For BFD, </w:t>
            </w:r>
          </w:p>
          <w:p>
            <w:pPr>
              <w:pStyle w:val="27"/>
              <w:numPr>
                <w:ilvl w:val="2"/>
                <w:numId w:val="10"/>
              </w:numPr>
              <w:spacing w:line="256" w:lineRule="auto"/>
              <w:ind w:firstLineChars="0"/>
              <w:textAlignment w:val="auto"/>
              <w:rPr>
                <w:rFonts w:eastAsia="PMingLiU"/>
                <w:lang w:val="en-US" w:eastAsia="zh-TW"/>
              </w:rPr>
            </w:pPr>
            <w:r>
              <w:rPr>
                <w:rFonts w:hint="eastAsia" w:eastAsia="PMingLiU"/>
                <w:lang w:val="en-US" w:eastAsia="zh-TW"/>
              </w:rPr>
              <w:t>Op</w:t>
            </w:r>
            <w:r>
              <w:rPr>
                <w:rFonts w:eastAsia="PMingLiU"/>
                <w:lang w:val="en-US" w:eastAsia="zh-TW"/>
              </w:rPr>
              <w:t>tion 1: offset = 0 dB</w:t>
            </w:r>
          </w:p>
          <w:p>
            <w:pPr>
              <w:pStyle w:val="27"/>
              <w:numPr>
                <w:ilvl w:val="2"/>
                <w:numId w:val="10"/>
              </w:numPr>
              <w:spacing w:line="256" w:lineRule="auto"/>
              <w:ind w:firstLineChars="0"/>
              <w:textAlignment w:val="auto"/>
              <w:rPr>
                <w:rFonts w:eastAsia="PMingLiU"/>
                <w:lang w:val="en-US" w:eastAsia="zh-TW"/>
              </w:rPr>
            </w:pPr>
            <w:r>
              <w:rPr>
                <w:rFonts w:hint="eastAsia" w:eastAsia="PMingLiU"/>
                <w:lang w:val="en-US" w:eastAsia="zh-TW"/>
              </w:rPr>
              <w:t>O</w:t>
            </w:r>
            <w:r>
              <w:rPr>
                <w:rFonts w:eastAsia="PMingLiU"/>
                <w:lang w:val="en-US" w:eastAsia="zh-TW"/>
              </w:rPr>
              <w:t>ption 2: offset = 4 dB</w:t>
            </w:r>
          </w:p>
          <w:p>
            <w:pPr>
              <w:rPr>
                <w:rFonts w:eastAsia="PMingLiU"/>
                <w:lang w:val="en-US" w:eastAsia="zh-TW"/>
              </w:rPr>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hint="eastAsia" w:ascii="Times New Roman" w:hAnsi="Times New Roman"/>
                <w:b/>
                <w:sz w:val="20"/>
                <w:szCs w:val="20"/>
                <w:u w:val="single"/>
                <w:lang w:val="en-US"/>
              </w:rPr>
              <w:t>2</w:t>
            </w:r>
            <w:r>
              <w:rPr>
                <w:rFonts w:ascii="Times New Roman" w:hAnsi="Times New Roman"/>
                <w:b/>
                <w:sz w:val="20"/>
                <w:szCs w:val="20"/>
                <w:u w:val="single"/>
                <w:lang w:val="en-US"/>
              </w:rPr>
              <w:t xml:space="preserve">-4-1: General test setting </w:t>
            </w:r>
          </w:p>
          <w:p>
            <w:pPr>
              <w:pStyle w:val="27"/>
              <w:numPr>
                <w:ilvl w:val="0"/>
                <w:numId w:val="11"/>
              </w:numPr>
              <w:ind w:firstLineChars="0"/>
              <w:rPr>
                <w:rFonts w:eastAsia="PMingLiU"/>
                <w:color w:val="4472C4" w:themeColor="accent1"/>
                <w:lang w:eastAsia="zh-TW"/>
                <w14:textFill>
                  <w14:solidFill>
                    <w14:schemeClr w14:val="accent1"/>
                  </w14:solidFill>
                </w14:textFill>
              </w:rPr>
            </w:pPr>
            <w:r>
              <w:rPr>
                <w:bCs/>
                <w:color w:val="4472C4" w:themeColor="accent1"/>
                <w14:textFill>
                  <w14:solidFill>
                    <w14:schemeClr w14:val="accent1"/>
                  </w14:solidFill>
                </w14:textFill>
              </w:rPr>
              <w:t>RAN4 to reuse the test configurations from the legacy tests as reference and only do the necessary modifications related to the relaxation.</w:t>
            </w:r>
          </w:p>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__Issue 2-4-2: RLM OOS test setting – D1</w:t>
            </w:r>
          </w:p>
          <w:p>
            <w:pPr>
              <w:rPr>
                <w:rFonts w:eastAsia="PMingLiU"/>
                <w:bCs/>
                <w:iCs/>
                <w:lang w:val="en-US" w:eastAsia="zh-TW"/>
              </w:rPr>
            </w:pPr>
            <w:r>
              <w:rPr>
                <w:rFonts w:hint="eastAsia" w:eastAsia="PMingLiU"/>
                <w:bCs/>
                <w:iCs/>
                <w:lang w:val="en-US" w:eastAsia="zh-TW"/>
              </w:rPr>
              <w:t>F</w:t>
            </w:r>
            <w:r>
              <w:rPr>
                <w:rFonts w:eastAsia="PMingLiU"/>
                <w:bCs/>
                <w:iCs/>
                <w:lang w:val="en-US" w:eastAsia="zh-TW"/>
              </w:rPr>
              <w:t>FS</w:t>
            </w:r>
          </w:p>
          <w:p>
            <w:pPr>
              <w:pStyle w:val="27"/>
              <w:numPr>
                <w:ilvl w:val="0"/>
                <w:numId w:val="12"/>
              </w:numPr>
              <w:ind w:firstLineChars="0"/>
              <w:rPr>
                <w:rFonts w:eastAsia="PMingLiU"/>
                <w:bCs/>
                <w:i/>
                <w:color w:val="0070C0"/>
                <w:lang w:val="en-US" w:eastAsia="zh-TW"/>
              </w:rPr>
            </w:pPr>
            <w:r>
              <w:rPr>
                <w:rFonts w:eastAsia="宋体"/>
                <w:bCs/>
                <w:sz w:val="18"/>
              </w:rPr>
              <w:t>D1= T</w:t>
            </w:r>
            <w:r>
              <w:rPr>
                <w:rFonts w:eastAsia="宋体"/>
                <w:bCs/>
                <w:sz w:val="18"/>
                <w:vertAlign w:val="subscript"/>
              </w:rPr>
              <w:t xml:space="preserve">Evaluate_out_Relax </w:t>
            </w:r>
            <w:r>
              <w:rPr>
                <w:rFonts w:eastAsia="宋体"/>
                <w:bCs/>
                <w:sz w:val="18"/>
              </w:rPr>
              <w:t xml:space="preserve"> + p*</w:t>
            </w:r>
            <w:r>
              <w:t>T</w:t>
            </w:r>
            <w:r>
              <w:rPr>
                <w:vertAlign w:val="subscript"/>
              </w:rPr>
              <w:t>Indication_interval</w:t>
            </w:r>
            <w:r>
              <w:rPr>
                <w:rFonts w:eastAsia="宋体"/>
                <w:bCs/>
                <w:sz w:val="18"/>
              </w:rPr>
              <w:t xml:space="preserve"> + 40 ms (the legacy margin)</w:t>
            </w:r>
          </w:p>
          <w:p>
            <w:pPr>
              <w:pStyle w:val="27"/>
              <w:numPr>
                <w:ilvl w:val="1"/>
                <w:numId w:val="12"/>
              </w:numPr>
              <w:ind w:firstLineChars="0"/>
              <w:rPr>
                <w:rFonts w:eastAsia="宋体"/>
                <w:bCs/>
                <w:sz w:val="18"/>
              </w:rPr>
            </w:pPr>
            <w:r>
              <w:t>where</w:t>
            </w:r>
            <w:r>
              <w:rPr>
                <w:rFonts w:eastAsia="宋体"/>
                <w:bCs/>
                <w:sz w:val="18"/>
              </w:rPr>
              <w:t xml:space="preserve"> T</w:t>
            </w:r>
            <w:r>
              <w:rPr>
                <w:rFonts w:eastAsia="宋体"/>
                <w:bCs/>
                <w:sz w:val="18"/>
                <w:vertAlign w:val="subscript"/>
              </w:rPr>
              <w:t>Evaluate_out_Relax</w:t>
            </w:r>
            <w:r>
              <w:t xml:space="preserve"> is  </w:t>
            </w:r>
            <w:r>
              <w:rPr>
                <w:rFonts w:eastAsia="宋体"/>
                <w:bCs/>
                <w:sz w:val="18"/>
              </w:rPr>
              <w:t>T</w:t>
            </w:r>
            <w:r>
              <w:rPr>
                <w:rFonts w:eastAsia="宋体"/>
                <w:bCs/>
                <w:sz w:val="18"/>
                <w:vertAlign w:val="subscript"/>
              </w:rPr>
              <w:t>Evaluate_out_SSB_Relax</w:t>
            </w:r>
            <w:r>
              <w:t xml:space="preserve"> or T</w:t>
            </w:r>
            <w:r>
              <w:rPr>
                <w:vertAlign w:val="subscript"/>
              </w:rPr>
              <w:t>Evaluate_out_CSI-RS</w:t>
            </w:r>
            <w:r>
              <w:rPr>
                <w:rFonts w:eastAsia="宋体"/>
                <w:vertAlign w:val="subscript"/>
              </w:rPr>
              <w:t>_Relax</w:t>
            </w:r>
          </w:p>
          <w:p>
            <w:pPr>
              <w:pStyle w:val="27"/>
              <w:numPr>
                <w:ilvl w:val="1"/>
                <w:numId w:val="12"/>
              </w:numPr>
              <w:ind w:firstLineChars="0"/>
              <w:rPr>
                <w:rFonts w:eastAsia="宋体"/>
                <w:bCs/>
                <w:sz w:val="18"/>
              </w:rPr>
            </w:pPr>
            <w:r>
              <w:rPr>
                <w:rFonts w:eastAsia="宋体"/>
                <w:bCs/>
                <w:sz w:val="18"/>
              </w:rPr>
              <w:t>FFS the value of p</w:t>
            </w:r>
          </w:p>
          <w:p>
            <w:pPr>
              <w:pStyle w:val="27"/>
              <w:numPr>
                <w:ilvl w:val="2"/>
                <w:numId w:val="12"/>
              </w:numPr>
              <w:ind w:firstLineChars="0"/>
              <w:rPr>
                <w:rFonts w:eastAsia="宋体"/>
                <w:bCs/>
                <w:sz w:val="18"/>
              </w:rPr>
            </w:pPr>
            <w:r>
              <w:rPr>
                <w:rFonts w:hint="eastAsia" w:eastAsia="PMingLiU"/>
                <w:bCs/>
                <w:sz w:val="18"/>
                <w:lang w:eastAsia="zh-TW"/>
              </w:rPr>
              <w:t>O</w:t>
            </w:r>
            <w:r>
              <w:rPr>
                <w:rFonts w:eastAsia="PMingLiU"/>
                <w:bCs/>
                <w:sz w:val="18"/>
                <w:lang w:eastAsia="zh-TW"/>
              </w:rPr>
              <w:t>ption 1: p = 1 (N310=2)</w:t>
            </w:r>
          </w:p>
          <w:p>
            <w:pPr>
              <w:pStyle w:val="27"/>
              <w:numPr>
                <w:ilvl w:val="2"/>
                <w:numId w:val="12"/>
              </w:numPr>
              <w:ind w:firstLineChars="0"/>
              <w:rPr>
                <w:rFonts w:eastAsia="宋体"/>
                <w:bCs/>
                <w:sz w:val="18"/>
              </w:rPr>
            </w:pPr>
            <w:r>
              <w:rPr>
                <w:rFonts w:hint="eastAsia" w:eastAsia="PMingLiU"/>
                <w:bCs/>
                <w:sz w:val="18"/>
                <w:lang w:eastAsia="zh-TW"/>
              </w:rPr>
              <w:t>O</w:t>
            </w:r>
            <w:r>
              <w:rPr>
                <w:rFonts w:eastAsia="PMingLiU"/>
                <w:bCs/>
                <w:sz w:val="18"/>
                <w:lang w:eastAsia="zh-TW"/>
              </w:rPr>
              <w:t>ption 2: p = 0</w:t>
            </w:r>
          </w:p>
          <w:p>
            <w:pPr>
              <w:pStyle w:val="27"/>
              <w:numPr>
                <w:ilvl w:val="2"/>
                <w:numId w:val="12"/>
              </w:numPr>
              <w:ind w:firstLineChars="0"/>
              <w:rPr>
                <w:rFonts w:eastAsia="宋体"/>
                <w:bCs/>
                <w:sz w:val="18"/>
              </w:rPr>
            </w:pPr>
            <w:r>
              <w:rPr>
                <w:rFonts w:eastAsia="PMingLiU"/>
                <w:bCs/>
                <w:sz w:val="18"/>
                <w:lang w:eastAsia="zh-TW"/>
              </w:rPr>
              <w:t xml:space="preserve">Other values of p are not precluded.  </w:t>
            </w:r>
          </w:p>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hint="eastAsia" w:ascii="Times New Roman" w:hAnsi="Times New Roman"/>
                <w:b/>
                <w:sz w:val="20"/>
                <w:szCs w:val="20"/>
                <w:u w:val="single"/>
                <w:lang w:val="en-US"/>
              </w:rPr>
              <w:t>2</w:t>
            </w:r>
            <w:r>
              <w:rPr>
                <w:rFonts w:ascii="Times New Roman" w:hAnsi="Times New Roman"/>
                <w:b/>
                <w:sz w:val="20"/>
                <w:szCs w:val="20"/>
                <w:u w:val="single"/>
                <w:lang w:val="en-US"/>
              </w:rPr>
              <w:t xml:space="preserve">-4-3: RLM OOS test setting – </w:t>
            </w:r>
            <w:r>
              <w:rPr>
                <w:rFonts w:hint="eastAsia" w:ascii="Times New Roman" w:hAnsi="Times New Roman"/>
                <w:b/>
                <w:sz w:val="20"/>
                <w:szCs w:val="20"/>
                <w:u w:val="single"/>
                <w:lang w:val="en-US"/>
              </w:rPr>
              <w:t>T</w:t>
            </w:r>
            <w:r>
              <w:rPr>
                <w:rFonts w:ascii="Times New Roman" w:hAnsi="Times New Roman"/>
                <w:b/>
                <w:sz w:val="20"/>
                <w:szCs w:val="20"/>
                <w:u w:val="single"/>
                <w:lang w:val="en-US"/>
              </w:rPr>
              <w:t>1</w:t>
            </w:r>
          </w:p>
          <w:p>
            <w:pPr>
              <w:pStyle w:val="27"/>
              <w:numPr>
                <w:ilvl w:val="0"/>
                <w:numId w:val="13"/>
              </w:numPr>
              <w:ind w:firstLineChars="0"/>
              <w:rPr>
                <w:bCs/>
                <w:color w:val="4472C4" w:themeColor="accent1"/>
                <w14:textFill>
                  <w14:solidFill>
                    <w14:schemeClr w14:val="accent1"/>
                  </w14:solidFill>
                </w14:textFill>
              </w:rPr>
            </w:pPr>
            <w:r>
              <w:rPr>
                <w:bCs/>
                <w:color w:val="4472C4" w:themeColor="accent1"/>
                <w14:textFill>
                  <w14:solidFill>
                    <w14:schemeClr w14:val="accent1"/>
                  </w14:solidFill>
                </w14:textFill>
              </w:rPr>
              <w:t xml:space="preserve">T1 is extended </w:t>
            </w:r>
            <w:r>
              <w:rPr>
                <w:rFonts w:hint="eastAsia"/>
                <w:bCs/>
                <w:color w:val="4472C4" w:themeColor="accent1"/>
                <w14:textFill>
                  <w14:solidFill>
                    <w14:schemeClr w14:val="accent1"/>
                  </w14:solidFill>
                </w14:textFill>
              </w:rPr>
              <w:t>b</w:t>
            </w:r>
            <w:r>
              <w:rPr>
                <w:bCs/>
                <w:color w:val="4472C4" w:themeColor="accent1"/>
                <w14:textFill>
                  <w14:solidFill>
                    <w14:schemeClr w14:val="accent1"/>
                  </w14:solidFill>
                </w14:textFill>
              </w:rPr>
              <w:t>y 5s</w:t>
            </w:r>
          </w:p>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__Issue 2-4-4: RLM OOS test – SNR setting</w:t>
            </w:r>
          </w:p>
          <w:p>
            <w:pPr>
              <w:pStyle w:val="27"/>
              <w:numPr>
                <w:ilvl w:val="0"/>
                <w:numId w:val="13"/>
              </w:numPr>
              <w:spacing w:line="256" w:lineRule="auto"/>
              <w:ind w:firstLineChars="0"/>
              <w:textAlignment w:val="auto"/>
              <w:rPr>
                <w:bCs/>
              </w:rPr>
            </w:pPr>
            <w:r>
              <w:t>R</w:t>
            </w:r>
            <w:r>
              <w:rPr>
                <w:rFonts w:eastAsiaTheme="minorEastAsia"/>
                <w:lang w:eastAsia="zh-CN"/>
              </w:rPr>
              <w:t xml:space="preserve">euse the SNR variation setting configurations in legacy RLM out-of-sync tests for RLM measurement relaxation test cases. </w:t>
            </w:r>
          </w:p>
          <w:p>
            <w:pPr>
              <w:pStyle w:val="27"/>
              <w:numPr>
                <w:ilvl w:val="0"/>
                <w:numId w:val="13"/>
              </w:numPr>
              <w:spacing w:line="256" w:lineRule="auto"/>
              <w:ind w:firstLineChars="0"/>
              <w:textAlignment w:val="auto"/>
              <w:rPr>
                <w:bCs/>
              </w:rPr>
            </w:pPr>
            <w:r>
              <w:rPr>
                <w:bCs/>
              </w:rPr>
              <w:t>For SNR values,</w:t>
            </w:r>
          </w:p>
          <w:tbl>
            <w:tblPr>
              <w:tblStyle w:val="7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919"/>
              <w:gridCol w:w="2291"/>
              <w:gridCol w:w="1643"/>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0" w:type="dxa"/>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Test</w:t>
                  </w:r>
                </w:p>
              </w:tc>
              <w:tc>
                <w:tcPr>
                  <w:tcW w:w="5953" w:type="dxa"/>
                  <w:gridSpan w:val="3"/>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 value of RLM-RS#1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ms Rmn" w:hAnsi="Tms Rmn" w:eastAsia="MS Mincho"/>
                      <w:lang w:eastAsia="zh-CN"/>
                    </w:rPr>
                  </w:pPr>
                </w:p>
              </w:tc>
              <w:tc>
                <w:tcPr>
                  <w:tcW w:w="2291"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SNR1</w:t>
                  </w:r>
                </w:p>
              </w:tc>
              <w:tc>
                <w:tcPr>
                  <w:tcW w:w="1643"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SNR2</w:t>
                  </w:r>
                </w:p>
              </w:tc>
              <w:tc>
                <w:tcPr>
                  <w:tcW w:w="2019"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Relax RLM testing</w:t>
                  </w:r>
                </w:p>
              </w:tc>
              <w:tc>
                <w:tcPr>
                  <w:tcW w:w="9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FR1</w:t>
                  </w:r>
                </w:p>
              </w:tc>
              <w:tc>
                <w:tcPr>
                  <w:tcW w:w="2291"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1dB</w:t>
                  </w:r>
                </w:p>
              </w:tc>
              <w:tc>
                <w:tcPr>
                  <w:tcW w:w="1643"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Y11 dB</w:t>
                  </w:r>
                </w:p>
              </w:tc>
              <w:tc>
                <w:tcPr>
                  <w:tcW w:w="2019"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ms Rmn" w:hAnsi="Tms Rmn" w:eastAsia="MS Mincho"/>
                      <w:lang w:eastAsia="zh-CN"/>
                    </w:rPr>
                  </w:pPr>
                </w:p>
              </w:tc>
              <w:tc>
                <w:tcPr>
                  <w:tcW w:w="9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FR2</w:t>
                  </w:r>
                </w:p>
              </w:tc>
              <w:tc>
                <w:tcPr>
                  <w:tcW w:w="2291"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2dB</w:t>
                  </w:r>
                </w:p>
              </w:tc>
              <w:tc>
                <w:tcPr>
                  <w:tcW w:w="1643"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Y12 dB</w:t>
                  </w:r>
                </w:p>
              </w:tc>
              <w:tc>
                <w:tcPr>
                  <w:tcW w:w="2019"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-15dB</w:t>
                  </w:r>
                </w:p>
              </w:tc>
            </w:tr>
          </w:tbl>
          <w:p>
            <w:pPr>
              <w:rPr>
                <w:rFonts w:eastAsia="PMingLiU"/>
                <w:lang w:val="en-US" w:eastAsia="zh-TW"/>
              </w:rPr>
            </w:pPr>
          </w:p>
          <w:p>
            <w:pPr>
              <w:pStyle w:val="27"/>
              <w:numPr>
                <w:ilvl w:val="0"/>
                <w:numId w:val="14"/>
              </w:numPr>
              <w:ind w:firstLineChars="0"/>
              <w:rPr>
                <w:rFonts w:eastAsia="PMingLiU"/>
                <w:lang w:val="en-US" w:eastAsia="zh-TW"/>
              </w:rPr>
            </w:pPr>
            <w:r>
              <w:rPr>
                <w:rFonts w:eastAsia="PMingLiU"/>
                <w:lang w:val="en-US" w:eastAsia="zh-TW"/>
              </w:rPr>
              <w:t xml:space="preserve">where Y11/Y12 dB (SNR2) are FFS </w:t>
            </w:r>
          </w:p>
          <w:p>
            <w:pPr>
              <w:pStyle w:val="27"/>
              <w:numPr>
                <w:ilvl w:val="1"/>
                <w:numId w:val="14"/>
              </w:numPr>
              <w:ind w:firstLineChars="0"/>
              <w:rPr>
                <w:rFonts w:eastAsia="PMingLiU"/>
                <w:lang w:val="en-US" w:eastAsia="zh-TW"/>
              </w:rPr>
            </w:pPr>
            <w:r>
              <w:rPr>
                <w:rFonts w:hint="eastAsia" w:eastAsia="PMingLiU"/>
                <w:lang w:val="en-US" w:eastAsia="zh-TW"/>
              </w:rPr>
              <w:t>O</w:t>
            </w:r>
            <w:r>
              <w:rPr>
                <w:rFonts w:eastAsia="PMingLiU"/>
                <w:lang w:val="en-US" w:eastAsia="zh-TW"/>
              </w:rPr>
              <w:t>ption 1: -4.5 dB</w:t>
            </w:r>
          </w:p>
          <w:p>
            <w:pPr>
              <w:pStyle w:val="27"/>
              <w:numPr>
                <w:ilvl w:val="1"/>
                <w:numId w:val="14"/>
              </w:numPr>
              <w:ind w:firstLineChars="0"/>
              <w:rPr>
                <w:rFonts w:eastAsia="PMingLiU"/>
                <w:lang w:val="en-US" w:eastAsia="zh-TW"/>
              </w:rPr>
            </w:pPr>
            <w:r>
              <w:rPr>
                <w:rFonts w:hint="eastAsia" w:eastAsia="PMingLiU"/>
                <w:lang w:val="en-US" w:eastAsia="zh-TW"/>
              </w:rPr>
              <w:t>O</w:t>
            </w:r>
            <w:r>
              <w:rPr>
                <w:rFonts w:eastAsia="PMingLiU"/>
                <w:lang w:val="en-US" w:eastAsia="zh-TW"/>
              </w:rPr>
              <w:t xml:space="preserve">ption 2: set </w:t>
            </w:r>
            <w:r>
              <w:rPr>
                <w:rFonts w:hint="eastAsia" w:eastAsia="PMingLiU"/>
                <w:lang w:val="en-US" w:eastAsia="zh-TW"/>
              </w:rPr>
              <w:t>SNR2</w:t>
            </w:r>
            <w:r>
              <w:rPr>
                <w:rFonts w:eastAsia="PMingLiU"/>
                <w:lang w:val="en-US" w:eastAsia="zh-TW"/>
              </w:rPr>
              <w:t xml:space="preserve"> as SNR1</w:t>
            </w:r>
            <w:r>
              <w:rPr>
                <w:rFonts w:eastAsia="PMingLiU"/>
                <w:bCs/>
                <w:lang w:eastAsia="zh-TW"/>
              </w:rPr>
              <w:t xml:space="preserve"> </w:t>
            </w:r>
          </w:p>
          <w:p>
            <w:pPr>
              <w:pStyle w:val="27"/>
              <w:numPr>
                <w:ilvl w:val="1"/>
                <w:numId w:val="14"/>
              </w:numPr>
              <w:ind w:firstLineChars="0"/>
              <w:rPr>
                <w:rFonts w:eastAsia="PMingLiU"/>
                <w:lang w:val="en-US" w:eastAsia="zh-TW"/>
              </w:rPr>
            </w:pPr>
            <w:r>
              <w:rPr>
                <w:rFonts w:hint="eastAsia" w:eastAsia="PMingLiU"/>
                <w:lang w:val="en-US" w:eastAsia="zh-TW"/>
              </w:rPr>
              <w:t>O</w:t>
            </w:r>
            <w:r>
              <w:rPr>
                <w:rFonts w:eastAsia="PMingLiU"/>
                <w:lang w:val="en-US" w:eastAsia="zh-TW"/>
              </w:rPr>
              <w:t xml:space="preserve">ption 3: </w:t>
            </w:r>
            <w:r>
              <w:rPr>
                <w:rFonts w:eastAsia="PMingLiU"/>
                <w:bCs/>
                <w:lang w:eastAsia="zh-TW"/>
              </w:rPr>
              <w:t>reuse the legacy values. (i.e., -7dB in FR1, -6dB in FR2)</w:t>
            </w:r>
          </w:p>
          <w:p>
            <w:pPr>
              <w:pStyle w:val="27"/>
              <w:numPr>
                <w:ilvl w:val="0"/>
                <w:numId w:val="14"/>
              </w:numPr>
              <w:ind w:firstLineChars="0"/>
              <w:rPr>
                <w:rFonts w:eastAsia="PMingLiU"/>
                <w:lang w:val="en-US" w:eastAsia="zh-TW"/>
              </w:rPr>
            </w:pPr>
            <w:r>
              <w:rPr>
                <w:rFonts w:eastAsia="PMingLiU"/>
                <w:lang w:val="en-US" w:eastAsia="zh-TW"/>
              </w:rPr>
              <w:t xml:space="preserve">whether to configure </w:t>
            </w:r>
            <w:r>
              <w:rPr>
                <w:lang w:eastAsia="zh-CN"/>
              </w:rPr>
              <w:t>RLM-RS#2 is FFS</w:t>
            </w:r>
          </w:p>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__Issue 2-4-5A: BFD test setting – whether to include link recovery </w:t>
            </w:r>
          </w:p>
          <w:p>
            <w:pPr>
              <w:pStyle w:val="27"/>
              <w:numPr>
                <w:ilvl w:val="0"/>
                <w:numId w:val="15"/>
              </w:numPr>
              <w:spacing w:line="256" w:lineRule="auto"/>
              <w:ind w:firstLineChars="0"/>
              <w:textAlignment w:val="auto"/>
              <w:rPr>
                <w:rFonts w:eastAsia="PMingLiU"/>
                <w:lang w:val="en-US" w:eastAsia="zh-TW"/>
              </w:rPr>
            </w:pPr>
            <w:r>
              <w:rPr>
                <w:rFonts w:eastAsia="PMingLiU"/>
                <w:lang w:val="en-US" w:eastAsia="zh-TW"/>
              </w:rPr>
              <w:t xml:space="preserve">Proposal 1: </w:t>
            </w:r>
            <w:r>
              <w:rPr>
                <w:bCs/>
              </w:rPr>
              <w:t xml:space="preserve">No need to include link recovery. For BFD relaxation testcase design, only need to consider 3 time during, i.e. T1, T2, T3 where T3 is extended. </w:t>
            </w:r>
          </w:p>
          <w:p>
            <w:pPr>
              <w:pStyle w:val="27"/>
              <w:numPr>
                <w:ilvl w:val="0"/>
                <w:numId w:val="15"/>
              </w:numPr>
              <w:spacing w:line="256" w:lineRule="auto"/>
              <w:ind w:firstLineChars="0"/>
              <w:textAlignment w:val="auto"/>
            </w:pPr>
            <w:r>
              <w:rPr>
                <w:rFonts w:eastAsia="PMingLiU"/>
                <w:lang w:val="en-US" w:eastAsia="zh-TW"/>
              </w:rPr>
              <w:t xml:space="preserve">Proposal 2: to </w:t>
            </w:r>
            <w:r>
              <w:rPr>
                <w:bCs/>
              </w:rPr>
              <w:t xml:space="preserve">include link recovery. </w:t>
            </w:r>
          </w:p>
          <w:p>
            <w:pPr>
              <w:pStyle w:val="27"/>
              <w:spacing w:line="256" w:lineRule="auto"/>
              <w:ind w:left="480" w:firstLine="0" w:firstLineChars="0"/>
              <w:textAlignment w:val="auto"/>
            </w:pP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__Issue 2-4-5</w:t>
            </w:r>
            <w:r>
              <w:rPr>
                <w:rFonts w:hint="eastAsia" w:ascii="Times New Roman" w:hAnsi="Times New Roman"/>
                <w:b/>
                <w:sz w:val="20"/>
                <w:szCs w:val="20"/>
                <w:u w:val="single"/>
                <w:lang w:val="en-US"/>
              </w:rPr>
              <w:t>B</w:t>
            </w:r>
            <w:r>
              <w:rPr>
                <w:rFonts w:ascii="Times New Roman" w:hAnsi="Times New Roman"/>
                <w:b/>
                <w:sz w:val="20"/>
                <w:szCs w:val="20"/>
                <w:u w:val="single"/>
                <w:lang w:val="en-US"/>
              </w:rPr>
              <w:t>: BFD test setting –T3</w:t>
            </w:r>
          </w:p>
          <w:p>
            <w:pPr>
              <w:rPr>
                <w:rFonts w:eastAsia="PMingLiU"/>
                <w:bCs/>
                <w:iCs/>
                <w:lang w:val="en-US" w:eastAsia="zh-TW"/>
              </w:rPr>
            </w:pPr>
            <w:r>
              <w:rPr>
                <w:rFonts w:hint="eastAsia" w:eastAsia="PMingLiU"/>
                <w:bCs/>
                <w:iCs/>
                <w:lang w:val="en-US" w:eastAsia="zh-TW"/>
              </w:rPr>
              <w:t>F</w:t>
            </w:r>
            <w:r>
              <w:rPr>
                <w:rFonts w:eastAsia="PMingLiU"/>
                <w:bCs/>
                <w:iCs/>
                <w:lang w:val="en-US" w:eastAsia="zh-TW"/>
              </w:rPr>
              <w:t>FS</w:t>
            </w:r>
          </w:p>
          <w:p>
            <w:pPr>
              <w:pStyle w:val="27"/>
              <w:numPr>
                <w:ilvl w:val="0"/>
                <w:numId w:val="12"/>
              </w:numPr>
              <w:ind w:firstLineChars="0"/>
              <w:rPr>
                <w:rFonts w:eastAsia="PMingLiU"/>
                <w:bCs/>
                <w:i/>
                <w:color w:val="0070C0"/>
                <w:lang w:val="en-US" w:eastAsia="zh-TW"/>
              </w:rPr>
            </w:pPr>
            <w:r>
              <w:rPr>
                <w:rFonts w:eastAsia="宋体"/>
                <w:bCs/>
                <w:sz w:val="18"/>
              </w:rPr>
              <w:t xml:space="preserve">T3= </w:t>
            </w:r>
            <w:r>
              <w:rPr>
                <w:rFonts w:eastAsia="宋体"/>
                <w:vertAlign w:val="subscript"/>
              </w:rPr>
              <w:t>Evaluate_BFD</w:t>
            </w:r>
            <w:r>
              <w:rPr>
                <w:rFonts w:eastAsia="宋体"/>
                <w:vertAlign w:val="subscript"/>
                <w:lang w:eastAsia="zh-CN"/>
              </w:rPr>
              <w:t xml:space="preserve"> _Relax</w:t>
            </w:r>
            <w:r>
              <w:rPr>
                <w:rFonts w:eastAsia="宋体"/>
                <w:bCs/>
                <w:sz w:val="18"/>
                <w:vertAlign w:val="subscript"/>
              </w:rPr>
              <w:t xml:space="preserve"> </w:t>
            </w:r>
            <w:r>
              <w:rPr>
                <w:rFonts w:eastAsia="宋体"/>
                <w:bCs/>
                <w:sz w:val="18"/>
              </w:rPr>
              <w:t xml:space="preserve"> + p*</w:t>
            </w:r>
            <w:r>
              <w:t xml:space="preserve"> T</w:t>
            </w:r>
            <w:r>
              <w:rPr>
                <w:vertAlign w:val="subscript"/>
              </w:rPr>
              <w:t>Indication_interval_BFD</w:t>
            </w:r>
            <w:r>
              <w:rPr>
                <w:rFonts w:eastAsia="宋体"/>
                <w:bCs/>
                <w:sz w:val="18"/>
              </w:rPr>
              <w:t xml:space="preserve"> + 40 ms (the legacy margin)</w:t>
            </w:r>
          </w:p>
          <w:p>
            <w:pPr>
              <w:pStyle w:val="27"/>
              <w:numPr>
                <w:ilvl w:val="1"/>
                <w:numId w:val="12"/>
              </w:numPr>
              <w:ind w:firstLineChars="0"/>
              <w:rPr>
                <w:rFonts w:eastAsia="宋体"/>
                <w:bCs/>
                <w:sz w:val="18"/>
              </w:rPr>
            </w:pPr>
            <w:r>
              <w:t>where</w:t>
            </w:r>
            <w:r>
              <w:rPr>
                <w:rFonts w:eastAsia="宋体"/>
                <w:bCs/>
                <w:sz w:val="18"/>
              </w:rPr>
              <w:t xml:space="preserve"> </w:t>
            </w:r>
            <w:r>
              <w:rPr>
                <w:rFonts w:eastAsia="宋体"/>
                <w:vertAlign w:val="subscript"/>
              </w:rPr>
              <w:t>Evaluate_BFD</w:t>
            </w:r>
            <w:r>
              <w:rPr>
                <w:rFonts w:eastAsia="宋体"/>
                <w:vertAlign w:val="subscript"/>
                <w:lang w:eastAsia="zh-CN"/>
              </w:rPr>
              <w:t xml:space="preserve"> _Relax</w:t>
            </w:r>
            <w:r>
              <w:t xml:space="preserve"> is  </w:t>
            </w:r>
            <w:r>
              <w:rPr>
                <w:vertAlign w:val="subscript"/>
              </w:rPr>
              <w:t>Evaluate_BFD_SSB_Relax</w:t>
            </w:r>
            <w:r>
              <w:t xml:space="preserve"> or </w:t>
            </w:r>
            <w:r>
              <w:rPr>
                <w:rFonts w:eastAsia="宋体"/>
                <w:vertAlign w:val="subscript"/>
              </w:rPr>
              <w:t>Evaluate_BFD_CSI-RS</w:t>
            </w:r>
            <w:r>
              <w:rPr>
                <w:rFonts w:eastAsia="宋体"/>
                <w:vertAlign w:val="subscript"/>
                <w:lang w:eastAsia="zh-CN"/>
              </w:rPr>
              <w:t>_Relax</w:t>
            </w:r>
          </w:p>
          <w:p>
            <w:pPr>
              <w:pStyle w:val="27"/>
              <w:numPr>
                <w:ilvl w:val="1"/>
                <w:numId w:val="12"/>
              </w:numPr>
              <w:ind w:firstLineChars="0"/>
              <w:rPr>
                <w:rFonts w:eastAsia="宋体"/>
                <w:bCs/>
                <w:sz w:val="18"/>
              </w:rPr>
            </w:pPr>
            <w:r>
              <w:rPr>
                <w:rFonts w:eastAsia="宋体"/>
                <w:bCs/>
                <w:sz w:val="18"/>
              </w:rPr>
              <w:t>FFS the value of p</w:t>
            </w:r>
          </w:p>
          <w:p>
            <w:pPr>
              <w:pStyle w:val="27"/>
              <w:numPr>
                <w:ilvl w:val="2"/>
                <w:numId w:val="12"/>
              </w:numPr>
              <w:ind w:firstLineChars="0"/>
              <w:rPr>
                <w:rFonts w:eastAsia="宋体"/>
                <w:bCs/>
                <w:sz w:val="18"/>
              </w:rPr>
            </w:pPr>
            <w:r>
              <w:rPr>
                <w:rFonts w:hint="eastAsia" w:eastAsia="PMingLiU"/>
                <w:bCs/>
                <w:sz w:val="18"/>
                <w:lang w:eastAsia="zh-TW"/>
              </w:rPr>
              <w:t>O</w:t>
            </w:r>
            <w:r>
              <w:rPr>
                <w:rFonts w:eastAsia="PMingLiU"/>
                <w:bCs/>
                <w:sz w:val="18"/>
                <w:lang w:eastAsia="zh-TW"/>
              </w:rPr>
              <w:t>ption 1: p = 0 (</w:t>
            </w:r>
            <w:r>
              <w:rPr>
                <w:bCs/>
                <w:i/>
                <w:iCs/>
              </w:rPr>
              <w:t>beamFailureInstanceMaxCount</w:t>
            </w:r>
            <w:r>
              <w:rPr>
                <w:bCs/>
              </w:rPr>
              <w:t xml:space="preserve"> = n1) </w:t>
            </w:r>
          </w:p>
          <w:p>
            <w:pPr>
              <w:pStyle w:val="27"/>
              <w:numPr>
                <w:ilvl w:val="2"/>
                <w:numId w:val="12"/>
              </w:numPr>
              <w:ind w:firstLineChars="0"/>
              <w:rPr>
                <w:rFonts w:eastAsia="宋体"/>
                <w:bCs/>
                <w:sz w:val="18"/>
              </w:rPr>
            </w:pPr>
            <w:r>
              <w:rPr>
                <w:rFonts w:eastAsia="PMingLiU"/>
                <w:bCs/>
                <w:sz w:val="18"/>
                <w:lang w:eastAsia="zh-TW"/>
              </w:rPr>
              <w:t xml:space="preserve">Other values of p are not precluded.  </w:t>
            </w:r>
          </w:p>
          <w:p/>
          <w:p>
            <w:pPr>
              <w:pStyle w:val="5"/>
              <w:numPr>
                <w:ilvl w:val="0"/>
                <w:numId w:val="0"/>
              </w:numPr>
              <w:ind w:left="864" w:hanging="864"/>
              <w:rPr>
                <w:rFonts w:ascii="Times New Roman" w:hAnsi="Times New Roman" w:eastAsia="PMingLiU"/>
                <w:b/>
                <w:sz w:val="20"/>
                <w:szCs w:val="20"/>
                <w:u w:val="single"/>
                <w:lang w:val="en-US"/>
              </w:rPr>
            </w:pPr>
            <w:r>
              <w:rPr>
                <w:rFonts w:ascii="Times New Roman" w:hAnsi="Times New Roman"/>
                <w:b/>
                <w:sz w:val="20"/>
                <w:szCs w:val="20"/>
                <w:u w:val="single"/>
                <w:lang w:val="en-US"/>
              </w:rPr>
              <w:t>__Issue 2-4-6: BFD test – SNR setting</w:t>
            </w:r>
          </w:p>
          <w:p>
            <w:pPr>
              <w:pStyle w:val="27"/>
              <w:numPr>
                <w:ilvl w:val="0"/>
                <w:numId w:val="13"/>
              </w:numPr>
              <w:spacing w:line="256" w:lineRule="auto"/>
              <w:ind w:firstLineChars="0"/>
              <w:textAlignment w:val="auto"/>
              <w:rPr>
                <w:bCs/>
              </w:rPr>
            </w:pPr>
            <w:r>
              <w:rPr>
                <w:bCs/>
              </w:rPr>
              <w:t>For SNR values,</w:t>
            </w:r>
          </w:p>
          <w:tbl>
            <w:tblPr>
              <w:tblStyle w:val="7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919"/>
              <w:gridCol w:w="2291"/>
              <w:gridCol w:w="1643"/>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0" w:type="dxa"/>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Test</w:t>
                  </w:r>
                </w:p>
              </w:tc>
              <w:tc>
                <w:tcPr>
                  <w:tcW w:w="5953" w:type="dxa"/>
                  <w:gridSpan w:val="3"/>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 value of BFD-RS#1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ms Rmn" w:hAnsi="Tms Rmn" w:eastAsia="MS Mincho"/>
                      <w:lang w:eastAsia="zh-CN"/>
                    </w:rPr>
                  </w:pPr>
                </w:p>
              </w:tc>
              <w:tc>
                <w:tcPr>
                  <w:tcW w:w="2291"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SNR1</w:t>
                  </w:r>
                </w:p>
              </w:tc>
              <w:tc>
                <w:tcPr>
                  <w:tcW w:w="1643"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SNR2</w:t>
                  </w:r>
                </w:p>
              </w:tc>
              <w:tc>
                <w:tcPr>
                  <w:tcW w:w="2019"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SNR3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Relax BFD testing</w:t>
                  </w:r>
                </w:p>
              </w:tc>
              <w:tc>
                <w:tcPr>
                  <w:tcW w:w="9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FR1</w:t>
                  </w:r>
                </w:p>
              </w:tc>
              <w:tc>
                <w:tcPr>
                  <w:tcW w:w="2291"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5dB</w:t>
                  </w:r>
                </w:p>
              </w:tc>
              <w:tc>
                <w:tcPr>
                  <w:tcW w:w="1643"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Y21 dB</w:t>
                  </w:r>
                </w:p>
              </w:tc>
              <w:tc>
                <w:tcPr>
                  <w:tcW w:w="2019"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ms Rmn" w:hAnsi="Tms Rmn" w:eastAsia="MS Mincho"/>
                      <w:lang w:eastAsia="zh-CN"/>
                    </w:rPr>
                  </w:pPr>
                </w:p>
              </w:tc>
              <w:tc>
                <w:tcPr>
                  <w:tcW w:w="9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rPr>
                      <w:rFonts w:ascii="Tms Rmn" w:hAnsi="Tms Rmn" w:eastAsia="MS Mincho"/>
                      <w:lang w:eastAsia="zh-CN"/>
                    </w:rPr>
                  </w:pPr>
                  <w:r>
                    <w:rPr>
                      <w:rFonts w:ascii="Tms Rmn" w:hAnsi="Tms Rmn" w:eastAsia="MS Mincho"/>
                      <w:lang w:eastAsia="zh-CN"/>
                    </w:rPr>
                    <w:t>FR2</w:t>
                  </w:r>
                </w:p>
              </w:tc>
              <w:tc>
                <w:tcPr>
                  <w:tcW w:w="2291"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6dB</w:t>
                  </w:r>
                </w:p>
              </w:tc>
              <w:tc>
                <w:tcPr>
                  <w:tcW w:w="1643"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Y22 dB</w:t>
                  </w:r>
                </w:p>
              </w:tc>
              <w:tc>
                <w:tcPr>
                  <w:tcW w:w="2019"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jc w:val="center"/>
                    <w:rPr>
                      <w:rFonts w:ascii="Tms Rmn" w:hAnsi="Tms Rmn" w:eastAsia="MS Mincho"/>
                      <w:lang w:eastAsia="zh-CN"/>
                    </w:rPr>
                  </w:pPr>
                  <w:r>
                    <w:rPr>
                      <w:rFonts w:ascii="Tms Rmn" w:hAnsi="Tms Rmn" w:eastAsia="MS Mincho"/>
                      <w:lang w:eastAsia="zh-CN"/>
                    </w:rPr>
                    <w:t>-12dB</w:t>
                  </w:r>
                </w:p>
              </w:tc>
            </w:tr>
          </w:tbl>
          <w:p>
            <w:pPr>
              <w:rPr>
                <w:rFonts w:eastAsia="PMingLiU"/>
                <w:lang w:val="en-US" w:eastAsia="zh-TW"/>
              </w:rPr>
            </w:pPr>
          </w:p>
          <w:p>
            <w:pPr>
              <w:pStyle w:val="27"/>
              <w:numPr>
                <w:ilvl w:val="0"/>
                <w:numId w:val="14"/>
              </w:numPr>
              <w:ind w:firstLineChars="0"/>
              <w:rPr>
                <w:rFonts w:eastAsia="PMingLiU"/>
                <w:lang w:val="en-US" w:eastAsia="zh-TW"/>
              </w:rPr>
            </w:pPr>
            <w:r>
              <w:rPr>
                <w:rFonts w:eastAsia="PMingLiU"/>
                <w:lang w:val="en-US" w:eastAsia="zh-TW"/>
              </w:rPr>
              <w:t xml:space="preserve">where Y21/Y22 dB (SNR2) are FFS </w:t>
            </w:r>
          </w:p>
          <w:p>
            <w:pPr>
              <w:pStyle w:val="27"/>
              <w:numPr>
                <w:ilvl w:val="1"/>
                <w:numId w:val="14"/>
              </w:numPr>
              <w:ind w:firstLineChars="0"/>
              <w:rPr>
                <w:rFonts w:eastAsia="PMingLiU"/>
                <w:lang w:val="en-US" w:eastAsia="zh-TW"/>
              </w:rPr>
            </w:pPr>
            <w:r>
              <w:rPr>
                <w:rFonts w:hint="eastAsia" w:eastAsia="PMingLiU"/>
                <w:lang w:val="en-US" w:eastAsia="zh-TW"/>
              </w:rPr>
              <w:t>O</w:t>
            </w:r>
            <w:r>
              <w:rPr>
                <w:rFonts w:eastAsia="PMingLiU"/>
                <w:lang w:val="en-US" w:eastAsia="zh-TW"/>
              </w:rPr>
              <w:t>ption 1: -0.5 dB</w:t>
            </w:r>
          </w:p>
          <w:p>
            <w:pPr>
              <w:pStyle w:val="27"/>
              <w:numPr>
                <w:ilvl w:val="1"/>
                <w:numId w:val="14"/>
              </w:numPr>
              <w:ind w:firstLineChars="0"/>
              <w:rPr>
                <w:rFonts w:eastAsia="PMingLiU"/>
                <w:lang w:val="en-US" w:eastAsia="zh-TW"/>
              </w:rPr>
            </w:pPr>
            <w:r>
              <w:rPr>
                <w:rFonts w:hint="eastAsia" w:eastAsia="PMingLiU"/>
                <w:lang w:val="en-US" w:eastAsia="zh-TW"/>
              </w:rPr>
              <w:t>O</w:t>
            </w:r>
            <w:r>
              <w:rPr>
                <w:rFonts w:eastAsia="PMingLiU"/>
                <w:lang w:val="en-US" w:eastAsia="zh-TW"/>
              </w:rPr>
              <w:t xml:space="preserve">ption 2: set </w:t>
            </w:r>
            <w:r>
              <w:rPr>
                <w:rFonts w:hint="eastAsia" w:eastAsia="PMingLiU"/>
                <w:lang w:val="en-US" w:eastAsia="zh-TW"/>
              </w:rPr>
              <w:t>SNR2</w:t>
            </w:r>
            <w:r>
              <w:rPr>
                <w:rFonts w:eastAsia="PMingLiU"/>
                <w:lang w:val="en-US" w:eastAsia="zh-TW"/>
              </w:rPr>
              <w:t xml:space="preserve"> as SNR1</w:t>
            </w:r>
            <w:r>
              <w:rPr>
                <w:rFonts w:eastAsia="PMingLiU"/>
                <w:bCs/>
                <w:lang w:eastAsia="zh-TW"/>
              </w:rPr>
              <w:t xml:space="preserve"> </w:t>
            </w:r>
          </w:p>
          <w:p>
            <w:pPr>
              <w:pStyle w:val="27"/>
              <w:numPr>
                <w:ilvl w:val="1"/>
                <w:numId w:val="14"/>
              </w:numPr>
              <w:ind w:firstLineChars="0"/>
              <w:rPr>
                <w:rFonts w:eastAsia="PMingLiU"/>
                <w:lang w:val="en-US" w:eastAsia="zh-TW"/>
              </w:rPr>
            </w:pPr>
            <w:r>
              <w:rPr>
                <w:rFonts w:hint="eastAsia" w:eastAsia="PMingLiU"/>
                <w:lang w:val="en-US" w:eastAsia="zh-TW"/>
              </w:rPr>
              <w:t>O</w:t>
            </w:r>
            <w:r>
              <w:rPr>
                <w:rFonts w:eastAsia="PMingLiU"/>
                <w:lang w:val="en-US" w:eastAsia="zh-TW"/>
              </w:rPr>
              <w:t xml:space="preserve">ption 3: </w:t>
            </w:r>
            <w:r>
              <w:rPr>
                <w:rFonts w:eastAsia="PMingLiU"/>
                <w:bCs/>
                <w:lang w:eastAsia="zh-TW"/>
              </w:rPr>
              <w:t>reuse the legacy values. (i.e., -3dB in FR1, -2dB in FR2)</w:t>
            </w:r>
          </w:p>
          <w:p>
            <w:pPr>
              <w:pStyle w:val="27"/>
              <w:numPr>
                <w:ilvl w:val="0"/>
                <w:numId w:val="14"/>
              </w:numPr>
              <w:ind w:firstLineChars="0"/>
              <w:rPr>
                <w:rFonts w:eastAsia="PMingLiU"/>
                <w:lang w:val="en-US" w:eastAsia="zh-TW"/>
              </w:rPr>
            </w:pPr>
            <w:r>
              <w:rPr>
                <w:rFonts w:eastAsia="PMingLiU"/>
                <w:lang w:val="en-US" w:eastAsia="zh-TW"/>
              </w:rPr>
              <w:t xml:space="preserve">whether to configure </w:t>
            </w:r>
            <w:r>
              <w:rPr>
                <w:lang w:eastAsia="zh-CN"/>
              </w:rPr>
              <w:t>BFD-RS#2 is FFS</w:t>
            </w:r>
          </w:p>
          <w:p>
            <w:pPr>
              <w:pStyle w:val="27"/>
              <w:numPr>
                <w:ilvl w:val="0"/>
                <w:numId w:val="0"/>
              </w:numPr>
              <w:overflowPunct/>
              <w:autoSpaceDE/>
              <w:autoSpaceDN/>
              <w:adjustRightInd/>
              <w:spacing w:after="120"/>
              <w:textAlignment w:val="auto"/>
              <w:rPr>
                <w:rFonts w:hint="eastAsia" w:eastAsia="Times New Roman"/>
                <w:lang w:val="en-US" w:eastAsia="zh-CN"/>
              </w:rPr>
            </w:pPr>
          </w:p>
        </w:tc>
      </w:tr>
    </w:tbl>
    <w:p>
      <w:pPr>
        <w:rPr>
          <w:rFonts w:hint="default" w:eastAsia="宋体"/>
          <w:b w:val="0"/>
          <w:bCs/>
          <w:sz w:val="22"/>
          <w:szCs w:val="22"/>
          <w:lang w:val="en-US" w:eastAsia="zh-CN"/>
        </w:rPr>
      </w:pPr>
      <w:r>
        <w:rPr>
          <w:rFonts w:hint="eastAsia"/>
          <w:b w:val="0"/>
          <w:bCs/>
          <w:sz w:val="22"/>
          <w:szCs w:val="22"/>
          <w:lang w:val="en-US" w:eastAsia="zh-CN"/>
        </w:rPr>
        <w:t>This paper discusses some of the issues listed above and provide our views. Currently the group is finalizing on the draft CRs for the TCs, and thus, the open issues need to be finalized as well.</w:t>
      </w:r>
    </w:p>
    <w:p>
      <w:pPr>
        <w:pStyle w:val="29"/>
        <w:jc w:val="both"/>
        <w:rPr>
          <w:rFonts w:hint="default" w:eastAsia="宋体"/>
          <w:lang w:val="en-US" w:eastAsia="zh-CN"/>
        </w:rPr>
      </w:pPr>
      <w:r>
        <w:t>2</w:t>
      </w:r>
      <w:r>
        <w:tab/>
      </w:r>
      <w:r>
        <w:rPr>
          <w:rFonts w:hint="eastAsia"/>
          <w:lang w:val="en-US" w:eastAsia="zh-CN"/>
        </w:rPr>
        <w:t>Discussions</w:t>
      </w:r>
    </w:p>
    <w:p>
      <w:pPr>
        <w:rPr>
          <w:b/>
          <w:color w:val="000000" w:themeColor="text1"/>
          <w:u w:val="single"/>
          <w:lang w:eastAsia="ko-KR"/>
          <w14:textFill>
            <w14:solidFill>
              <w14:schemeClr w14:val="tx1"/>
            </w14:solidFill>
          </w14:textFill>
        </w:rPr>
      </w:pPr>
      <w:r>
        <w:rPr>
          <w:rFonts w:hint="eastAsia"/>
          <w:b/>
          <w:color w:val="000000" w:themeColor="text1"/>
          <w:u w:val="single"/>
          <w:lang w:eastAsia="ko-KR"/>
          <w14:textFill>
            <w14:solidFill>
              <w14:schemeClr w14:val="tx1"/>
            </w14:solidFill>
          </w14:textFill>
        </w:rPr>
        <w:t>Issue 2-2-4: DRX period setting</w:t>
      </w:r>
    </w:p>
    <w:p>
      <w:pPr>
        <w:rPr>
          <w:rFonts w:hint="default"/>
          <w:b w:val="0"/>
          <w:bCs/>
          <w:sz w:val="22"/>
          <w:szCs w:val="22"/>
          <w:lang w:val="en-US" w:eastAsia="zh-CN"/>
        </w:rPr>
      </w:pPr>
      <w:r>
        <w:rPr>
          <w:rFonts w:hint="eastAsia"/>
          <w:b w:val="0"/>
          <w:bCs/>
          <w:sz w:val="22"/>
          <w:szCs w:val="22"/>
          <w:lang w:val="en-US" w:eastAsia="zh-CN"/>
        </w:rPr>
        <w:t>The technical reason and idea behind this issue is to mix the different DRX values among different TCs, such as FR1/2, NR SA and EN-DC. Theoretically the UE should correctly implement all scenarios with all possible DRX values. We think option 1 from last meeting seems a reasonable choice.</w:t>
      </w:r>
    </w:p>
    <w:p>
      <w:pPr>
        <w:pStyle w:val="37"/>
        <w:rPr>
          <w:rFonts w:hint="default"/>
          <w:b w:val="0"/>
          <w:bCs/>
          <w:sz w:val="22"/>
          <w:szCs w:val="22"/>
          <w:lang w:val="en-US" w:eastAsia="zh-CN"/>
        </w:rPr>
      </w:pPr>
      <w:r>
        <w:rPr>
          <w:rFonts w:hint="eastAsia" w:eastAsiaTheme="minorEastAsia"/>
          <w:bCs/>
          <w:lang w:val="en-US" w:eastAsia="zh-CN"/>
        </w:rPr>
        <w:t xml:space="preserve">Support Option 1 from the last meeting, which is </w:t>
      </w:r>
      <w:r>
        <w:rPr>
          <w:rFonts w:eastAsiaTheme="minorEastAsia"/>
          <w:bCs/>
          <w:lang w:val="en-US" w:eastAsia="zh-CN"/>
        </w:rPr>
        <w:t>40ms for TC1, 80ms for TC4, 40ms for TC5, 40ms for TC13, 40ms for TC16</w:t>
      </w:r>
      <w:r>
        <w:rPr>
          <w:rFonts w:hint="eastAsia"/>
          <w:b/>
          <w:bCs w:val="0"/>
          <w:sz w:val="22"/>
          <w:szCs w:val="22"/>
          <w:lang w:val="en-US" w:eastAsia="zh-CN"/>
        </w:rPr>
        <w:t>.</w:t>
      </w:r>
    </w:p>
    <w:p>
      <w:pPr>
        <w:rPr>
          <w:rFonts w:hint="default"/>
          <w:sz w:val="22"/>
          <w:szCs w:val="22"/>
          <w:lang w:val="en-US" w:eastAsia="zh-CN"/>
        </w:rPr>
      </w:pPr>
    </w:p>
    <w:p>
      <w:pPr>
        <w:rPr>
          <w:b/>
          <w:color w:val="000000" w:themeColor="text1"/>
          <w:sz w:val="22"/>
          <w:szCs w:val="22"/>
          <w:u w:val="single"/>
          <w:lang w:eastAsia="ko-KR"/>
          <w14:textFill>
            <w14:solidFill>
              <w14:schemeClr w14:val="tx1"/>
            </w14:solidFill>
          </w14:textFill>
        </w:rPr>
      </w:pPr>
      <w:r>
        <w:rPr>
          <w:rFonts w:hint="eastAsia"/>
          <w:b/>
          <w:color w:val="000000" w:themeColor="text1"/>
          <w:sz w:val="22"/>
          <w:szCs w:val="22"/>
          <w:u w:val="single"/>
          <w:lang w:eastAsia="ko-KR"/>
          <w14:textFill>
            <w14:solidFill>
              <w14:schemeClr w14:val="tx1"/>
            </w14:solidFill>
          </w14:textFill>
        </w:rPr>
        <w:t>Issue 2-3-2: Test set up on good serving cell criterion</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For RLM it has been agreed that the offset will be 0 dB. For the simplicity of developing test cases, for BFD we can also adopt the same offset of 0 dB.</w:t>
      </w:r>
    </w:p>
    <w:p>
      <w:pPr>
        <w:pStyle w:val="37"/>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Cs/>
          <w:lang w:val="en-US" w:eastAsia="zh-CN"/>
        </w:rPr>
        <w:t>For BFD, the offset is also 0 dB</w:t>
      </w:r>
      <w:r>
        <w:rPr>
          <w:rFonts w:eastAsia="Yu Mincho"/>
          <w:bCs/>
        </w:rPr>
        <w:t>.</w:t>
      </w:r>
    </w:p>
    <w:p>
      <w:pPr>
        <w:rPr>
          <w:rFonts w:eastAsia="Yu Mincho"/>
          <w:bCs/>
        </w:rPr>
      </w:pPr>
    </w:p>
    <w:p>
      <w:pPr>
        <w:rPr>
          <w:rFonts w:hint="eastAsia"/>
          <w:b/>
          <w:color w:val="000000" w:themeColor="text1"/>
          <w:sz w:val="22"/>
          <w:szCs w:val="22"/>
          <w:u w:val="single"/>
          <w:lang w:val="en-US" w:eastAsia="ko-KR"/>
          <w14:textFill>
            <w14:solidFill>
              <w14:schemeClr w14:val="tx1"/>
            </w14:solidFill>
          </w14:textFill>
        </w:rPr>
      </w:pPr>
      <w:r>
        <w:rPr>
          <w:rFonts w:hint="eastAsia"/>
          <w:b/>
          <w:color w:val="000000" w:themeColor="text1"/>
          <w:sz w:val="22"/>
          <w:szCs w:val="22"/>
          <w:u w:val="single"/>
          <w:lang w:val="en-US" w:eastAsia="ko-KR"/>
          <w14:textFill>
            <w14:solidFill>
              <w14:schemeClr w14:val="tx1"/>
            </w14:solidFill>
          </w14:textFill>
        </w:rPr>
        <w:t xml:space="preserve">Issue 2-4-5A: BFD test setting – whether to include link recovery </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In our view, it is also important to include LR since BFD and LR can be seen as two parts / steps of a complete process, and they</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re tightly related. What</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 xml:space="preserve">s more, since we already have legacy TCs which include the LR as a part of the test, there is little additional work to include LR in the test. </w:t>
      </w:r>
    </w:p>
    <w:p>
      <w:pPr>
        <w:pStyle w:val="37"/>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Cs/>
          <w:lang w:val="en-US" w:eastAsia="zh-CN"/>
        </w:rPr>
        <w:t>For BFD, link recovery is included in the test just like in legacy cases</w:t>
      </w:r>
      <w:r>
        <w:rPr>
          <w:rFonts w:eastAsia="Yu Mincho"/>
          <w:bCs/>
        </w:rPr>
        <w:t>.</w:t>
      </w:r>
    </w:p>
    <w:p>
      <w:pPr>
        <w:rPr>
          <w:rFonts w:hint="default" w:eastAsia="宋体"/>
          <w:b w:val="0"/>
          <w:bCs/>
          <w:color w:val="000000" w:themeColor="text1"/>
          <w:sz w:val="22"/>
          <w:szCs w:val="22"/>
          <w:u w:val="none"/>
          <w:lang w:val="en-US" w:eastAsia="zh-CN"/>
          <w14:textFill>
            <w14:solidFill>
              <w14:schemeClr w14:val="tx1"/>
            </w14:solidFill>
          </w14:textFill>
        </w:rPr>
      </w:pPr>
    </w:p>
    <w:p>
      <w:pPr>
        <w:pStyle w:val="5"/>
        <w:numPr>
          <w:ilvl w:val="0"/>
          <w:numId w:val="0"/>
        </w:numPr>
        <w:ind w:left="864" w:hanging="864"/>
        <w:rPr>
          <w:rFonts w:hint="eastAsia" w:ascii="Times New Roman" w:hAnsi="Times New Roman" w:eastAsiaTheme="minorHAnsi" w:cstheme="minorBidi"/>
          <w:b/>
          <w:i w:val="0"/>
          <w:iCs w:val="0"/>
          <w:color w:val="000000" w:themeColor="text1"/>
          <w:sz w:val="22"/>
          <w:szCs w:val="22"/>
          <w:u w:val="single"/>
          <w:lang w:val="en-US" w:eastAsia="ko-KR" w:bidi="ar-SA"/>
          <w14:textFill>
            <w14:solidFill>
              <w14:schemeClr w14:val="tx1"/>
            </w14:solidFill>
          </w14:textFill>
        </w:rPr>
      </w:pPr>
      <w:r>
        <w:rPr>
          <w:rFonts w:hint="eastAsia" w:ascii="Times New Roman" w:hAnsi="Times New Roman" w:eastAsiaTheme="minorHAnsi" w:cstheme="minorBidi"/>
          <w:b/>
          <w:i w:val="0"/>
          <w:iCs w:val="0"/>
          <w:color w:val="000000" w:themeColor="text1"/>
          <w:sz w:val="22"/>
          <w:szCs w:val="22"/>
          <w:u w:val="single"/>
          <w:lang w:val="en-US" w:eastAsia="ko-KR" w:bidi="ar-SA"/>
          <w14:textFill>
            <w14:solidFill>
              <w14:schemeClr w14:val="tx1"/>
            </w14:solidFill>
          </w14:textFill>
        </w:rPr>
        <w:t>_Issue 2-4-5B: BFD test setting –T3</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 xml:space="preserve">During the last meeting, companies converged to the formulation that </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T3= Evaluate_BFD _Relax  + p* TIndication_interval_BFD + 40 ms (the legacy margin), where Evaluate_BFD _Relax is  Evaluate_BFD_SSB_Relax or Evaluate_BFD_CSI-RS_Relax. The value of p was left to further discuss, and we think we can set p = 0 during the test.</w:t>
      </w:r>
    </w:p>
    <w:p>
      <w:pPr>
        <w:pStyle w:val="37"/>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Cs/>
          <w:lang w:val="en-US" w:eastAsia="zh-CN"/>
        </w:rPr>
        <w:t>For BFD tests, p = 0 when calculating T3</w:t>
      </w:r>
      <w:r>
        <w:rPr>
          <w:rFonts w:eastAsia="Yu Mincho"/>
          <w:bCs/>
        </w:rPr>
        <w:t>.</w:t>
      </w:r>
    </w:p>
    <w:p/>
    <w:p>
      <w:pPr>
        <w:pStyle w:val="5"/>
        <w:numPr>
          <w:ilvl w:val="0"/>
          <w:numId w:val="0"/>
        </w:numPr>
        <w:ind w:left="864" w:hanging="864"/>
        <w:rPr>
          <w:rFonts w:hint="default" w:ascii="Times New Roman" w:hAnsi="Times New Roman" w:eastAsiaTheme="minorHAnsi" w:cstheme="minorBidi"/>
          <w:b/>
          <w:i w:val="0"/>
          <w:iCs w:val="0"/>
          <w:color w:val="000000" w:themeColor="text1"/>
          <w:sz w:val="22"/>
          <w:szCs w:val="22"/>
          <w:u w:val="single"/>
          <w:lang w:val="en-US" w:eastAsia="zh-CN" w:bidi="ar-SA"/>
          <w14:textFill>
            <w14:solidFill>
              <w14:schemeClr w14:val="tx1"/>
            </w14:solidFill>
          </w14:textFill>
        </w:rPr>
      </w:pPr>
      <w:r>
        <w:rPr>
          <w:rFonts w:hint="default" w:ascii="Times New Roman" w:hAnsi="Times New Roman" w:eastAsiaTheme="minorHAnsi" w:cstheme="minorBidi"/>
          <w:b/>
          <w:i w:val="0"/>
          <w:iCs w:val="0"/>
          <w:color w:val="000000" w:themeColor="text1"/>
          <w:sz w:val="22"/>
          <w:szCs w:val="22"/>
          <w:u w:val="single"/>
          <w:lang w:val="en-US" w:eastAsia="zh-CN" w:bidi="ar-SA"/>
          <w14:textFill>
            <w14:solidFill>
              <w14:schemeClr w14:val="tx1"/>
            </w14:solidFill>
          </w14:textFill>
        </w:rPr>
        <w:t>__Issue 2-4-6: BFD test – SNR setting</w:t>
      </w:r>
    </w:p>
    <w:p>
      <w:pPr>
        <w:pStyle w:val="5"/>
        <w:numPr>
          <w:ilvl w:val="0"/>
          <w:numId w:val="0"/>
        </w:numPr>
        <w:ind w:left="864" w:hanging="864"/>
        <w:rPr>
          <w:rFonts w:hint="default" w:ascii="Times New Roman" w:hAnsi="Times New Roman" w:eastAsiaTheme="minorHAnsi" w:cstheme="minorBidi"/>
          <w:b/>
          <w:i w:val="0"/>
          <w:iCs w:val="0"/>
          <w:color w:val="000000" w:themeColor="text1"/>
          <w:sz w:val="22"/>
          <w:szCs w:val="22"/>
          <w:u w:val="single"/>
          <w:lang w:val="en-US" w:eastAsia="zh-CN" w:bidi="ar-SA"/>
          <w14:textFill>
            <w14:solidFill>
              <w14:schemeClr w14:val="tx1"/>
            </w14:solidFill>
          </w14:textFill>
        </w:rPr>
      </w:pPr>
    </w:p>
    <w:p>
      <w:pPr>
        <w:rPr>
          <w:rFonts w:hint="eastAsia"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About Y21/Y22 (SNR2), we think that re-using the legacy case is possible.</w:t>
      </w:r>
    </w:p>
    <w:p>
      <w:pPr>
        <w:pStyle w:val="37"/>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Cs/>
          <w:lang w:val="en-US" w:eastAsia="zh-CN"/>
        </w:rPr>
        <w:t>For BFD tests, re-use legacy SNR values for Y21/Y22</w:t>
      </w:r>
      <w:r>
        <w:rPr>
          <w:rFonts w:eastAsia="Yu Mincho"/>
          <w:bCs/>
        </w:rPr>
        <w:t>.</w:t>
      </w:r>
    </w:p>
    <w:p>
      <w:pPr>
        <w:pStyle w:val="29"/>
        <w:jc w:val="both"/>
      </w:pPr>
      <w:r>
        <w:rPr>
          <w:rFonts w:hint="eastAsia"/>
          <w:lang w:val="en-US" w:eastAsia="zh-CN"/>
        </w:rPr>
        <w:t>3</w:t>
      </w:r>
      <w:r>
        <w:tab/>
      </w:r>
      <w:r>
        <w:t>Conclusion</w:t>
      </w:r>
    </w:p>
    <w:p>
      <w:pPr>
        <w:rPr>
          <w:rFonts w:hint="default"/>
          <w:b/>
          <w:bCs w:val="0"/>
          <w:sz w:val="22"/>
          <w:szCs w:val="22"/>
          <w:lang w:val="en-US" w:eastAsia="zh-CN"/>
        </w:rPr>
      </w:pPr>
      <w:r>
        <w:rPr>
          <w:rFonts w:hint="eastAsia"/>
          <w:b/>
          <w:bCs w:val="0"/>
          <w:sz w:val="22"/>
          <w:szCs w:val="22"/>
          <w:lang w:val="en-US" w:eastAsia="zh-CN"/>
        </w:rPr>
        <w:t xml:space="preserve">Proposal 1: </w:t>
      </w:r>
      <w:r>
        <w:rPr>
          <w:rFonts w:hint="eastAsia" w:eastAsiaTheme="minorEastAsia"/>
          <w:b/>
          <w:bCs w:val="0"/>
          <w:lang w:val="en-US" w:eastAsia="zh-CN"/>
        </w:rPr>
        <w:t xml:space="preserve">Support Option 1 from the last meeting, which is </w:t>
      </w:r>
      <w:r>
        <w:rPr>
          <w:rFonts w:eastAsiaTheme="minorEastAsia"/>
          <w:b/>
          <w:bCs w:val="0"/>
          <w:lang w:val="en-US" w:eastAsia="zh-CN"/>
        </w:rPr>
        <w:t>40ms for TC1, 80ms for TC4, 40ms for TC5, 40ms for TC13, 40ms for TC16</w:t>
      </w:r>
      <w:r>
        <w:rPr>
          <w:rFonts w:hint="eastAsia"/>
          <w:b/>
          <w:bCs w:val="0"/>
          <w:sz w:val="22"/>
          <w:szCs w:val="22"/>
          <w:lang w:val="en-US" w:eastAsia="zh-CN"/>
        </w:rPr>
        <w:t>.</w:t>
      </w:r>
    </w:p>
    <w:p>
      <w:pPr>
        <w:pStyle w:val="37"/>
        <w:numPr>
          <w:ilvl w:val="0"/>
          <w:numId w:val="0"/>
        </w:numPr>
        <w:ind w:leftChars="0"/>
        <w:rPr>
          <w:rFonts w:hint="default" w:eastAsia="宋体"/>
          <w:b/>
          <w:bCs w:val="0"/>
          <w:color w:val="000000" w:themeColor="text1"/>
          <w:sz w:val="22"/>
          <w:szCs w:val="22"/>
          <w:u w:val="none"/>
          <w:lang w:val="en-US" w:eastAsia="zh-CN"/>
          <w14:textFill>
            <w14:solidFill>
              <w14:schemeClr w14:val="tx1"/>
            </w14:solidFill>
          </w14:textFill>
        </w:rPr>
      </w:pPr>
      <w:r>
        <w:rPr>
          <w:rFonts w:hint="eastAsia"/>
          <w:b/>
          <w:bCs w:val="0"/>
          <w:sz w:val="22"/>
          <w:szCs w:val="22"/>
          <w:lang w:val="en-US" w:eastAsia="zh-CN"/>
        </w:rPr>
        <w:t xml:space="preserve">Proposal 2: </w:t>
      </w:r>
      <w:r>
        <w:rPr>
          <w:rFonts w:hint="eastAsia" w:eastAsia="宋体"/>
          <w:b/>
          <w:bCs w:val="0"/>
          <w:lang w:val="en-US" w:eastAsia="zh-CN"/>
        </w:rPr>
        <w:t>For BFD, the offset is also 0 dB</w:t>
      </w:r>
      <w:r>
        <w:rPr>
          <w:rFonts w:eastAsia="Yu Mincho"/>
          <w:b/>
          <w:bCs w:val="0"/>
        </w:rPr>
        <w:t>.</w:t>
      </w:r>
    </w:p>
    <w:p>
      <w:pPr>
        <w:pStyle w:val="37"/>
        <w:numPr>
          <w:ilvl w:val="0"/>
          <w:numId w:val="0"/>
        </w:numPr>
        <w:ind w:leftChars="0"/>
        <w:rPr>
          <w:rFonts w:hint="default" w:eastAsia="宋体"/>
          <w:b/>
          <w:bCs w:val="0"/>
          <w:color w:val="000000" w:themeColor="text1"/>
          <w:sz w:val="22"/>
          <w:szCs w:val="22"/>
          <w:u w:val="none"/>
          <w:lang w:val="en-US" w:eastAsia="zh-CN"/>
          <w14:textFill>
            <w14:solidFill>
              <w14:schemeClr w14:val="tx1"/>
            </w14:solidFill>
          </w14:textFill>
        </w:rPr>
      </w:pPr>
      <w:r>
        <w:rPr>
          <w:rFonts w:hint="eastAsia"/>
          <w:b/>
          <w:bCs w:val="0"/>
          <w:sz w:val="22"/>
          <w:szCs w:val="22"/>
          <w:lang w:val="en-US" w:eastAsia="zh-CN"/>
        </w:rPr>
        <w:t xml:space="preserve">Proposal 3: </w:t>
      </w:r>
      <w:r>
        <w:rPr>
          <w:rFonts w:hint="eastAsia" w:eastAsia="宋体"/>
          <w:b/>
          <w:bCs w:val="0"/>
          <w:lang w:val="en-US" w:eastAsia="zh-CN"/>
        </w:rPr>
        <w:t>For BFD, link recovery is included in the test just like in legacy cases</w:t>
      </w:r>
      <w:r>
        <w:rPr>
          <w:rFonts w:eastAsia="Yu Mincho"/>
          <w:b/>
          <w:bCs w:val="0"/>
        </w:rPr>
        <w:t>.</w:t>
      </w:r>
    </w:p>
    <w:p>
      <w:pPr>
        <w:rPr>
          <w:rFonts w:hint="default" w:eastAsia="宋体"/>
          <w:b/>
          <w:bCs w:val="0"/>
          <w:color w:val="000000" w:themeColor="text1"/>
          <w:sz w:val="22"/>
          <w:szCs w:val="22"/>
          <w:u w:val="none"/>
          <w:lang w:val="en-US" w:eastAsia="zh-CN"/>
          <w14:textFill>
            <w14:solidFill>
              <w14:schemeClr w14:val="tx1"/>
            </w14:solidFill>
          </w14:textFill>
        </w:rPr>
      </w:pPr>
      <w:r>
        <w:rPr>
          <w:rFonts w:hint="eastAsia"/>
          <w:b/>
          <w:bCs w:val="0"/>
          <w:sz w:val="22"/>
          <w:szCs w:val="22"/>
          <w:lang w:val="en-US" w:eastAsia="zh-CN"/>
        </w:rPr>
        <w:t xml:space="preserve">Proposal 4: </w:t>
      </w:r>
      <w:r>
        <w:rPr>
          <w:rFonts w:hint="eastAsia" w:eastAsia="宋体"/>
          <w:b/>
          <w:bCs w:val="0"/>
          <w:lang w:val="en-US" w:eastAsia="zh-CN"/>
        </w:rPr>
        <w:t>For BFD tests, p = 0 when calculating T3</w:t>
      </w:r>
      <w:r>
        <w:rPr>
          <w:rFonts w:eastAsia="Yu Mincho"/>
          <w:b/>
          <w:bCs w:val="0"/>
        </w:rPr>
        <w:t>.</w:t>
      </w:r>
    </w:p>
    <w:p>
      <w:pPr>
        <w:rPr>
          <w:rFonts w:hint="default" w:eastAsia="Yu Mincho"/>
          <w:b/>
          <w:bCs w:val="0"/>
          <w:sz w:val="22"/>
          <w:szCs w:val="22"/>
          <w:lang w:val="en-US" w:eastAsia="zh-CN"/>
        </w:rPr>
      </w:pPr>
      <w:r>
        <w:rPr>
          <w:rFonts w:hint="eastAsia"/>
          <w:b/>
          <w:bCs w:val="0"/>
          <w:sz w:val="22"/>
          <w:szCs w:val="22"/>
          <w:lang w:val="en-US" w:eastAsia="zh-CN"/>
        </w:rPr>
        <w:t xml:space="preserve">Proposal 5: </w:t>
      </w:r>
      <w:r>
        <w:rPr>
          <w:rFonts w:hint="eastAsia" w:eastAsia="宋体"/>
          <w:b/>
          <w:bCs w:val="0"/>
          <w:lang w:val="en-US" w:eastAsia="zh-CN"/>
        </w:rPr>
        <w:t>For BFD tests, re-use legacy SNR values for Y21/Y22.</w:t>
      </w:r>
    </w:p>
    <w:p>
      <w:pPr>
        <w:pStyle w:val="29"/>
        <w:jc w:val="both"/>
      </w:pPr>
      <w:r>
        <w:t>References</w:t>
      </w:r>
    </w:p>
    <w:p>
      <w:pPr>
        <w:numPr>
          <w:ilvl w:val="0"/>
          <w:numId w:val="1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R4-2210613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7AA0A02"/>
    <w:multiLevelType w:val="multilevel"/>
    <w:tmpl w:val="17AA0A02"/>
    <w:lvl w:ilvl="0" w:tentative="0">
      <w:start w:val="1"/>
      <w:numFmt w:val="bullet"/>
      <w:lvlText w:val="•"/>
      <w:lvlJc w:val="left"/>
      <w:pPr>
        <w:ind w:left="480" w:hanging="480"/>
      </w:pPr>
      <w:rPr>
        <w:rFonts w:hint="default" w:ascii="Arial" w:hAnsi="Arial"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221C3918"/>
    <w:multiLevelType w:val="multilevel"/>
    <w:tmpl w:val="221C3918"/>
    <w:lvl w:ilvl="0" w:tentative="0">
      <w:start w:val="1"/>
      <w:numFmt w:val="bullet"/>
      <w:lvlText w:val="•"/>
      <w:lvlJc w:val="left"/>
      <w:pPr>
        <w:ind w:left="480" w:hanging="480"/>
      </w:pPr>
      <w:rPr>
        <w:rFonts w:hint="default" w:ascii="Arial" w:hAnsi="Arial"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2DE44623"/>
    <w:multiLevelType w:val="multilevel"/>
    <w:tmpl w:val="2DE4462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AB777F"/>
    <w:multiLevelType w:val="multilevel"/>
    <w:tmpl w:val="32AB777F"/>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960" w:hanging="480"/>
      </w:pPr>
      <w:rPr>
        <w:rFonts w:hint="default" w:ascii="Arial" w:hAnsi="Arial" w:cs="Times New Roman"/>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46127049"/>
    <w:multiLevelType w:val="multilevel"/>
    <w:tmpl w:val="46127049"/>
    <w:lvl w:ilvl="0" w:tentative="0">
      <w:start w:val="1"/>
      <w:numFmt w:val="bullet"/>
      <w:lvlText w:val="•"/>
      <w:lvlJc w:val="left"/>
      <w:pPr>
        <w:ind w:left="480" w:hanging="480"/>
      </w:pPr>
      <w:rPr>
        <w:rFonts w:hint="default" w:ascii="Arial" w:hAnsi="Arial"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73F76CC"/>
    <w:multiLevelType w:val="multilevel"/>
    <w:tmpl w:val="473F76CC"/>
    <w:lvl w:ilvl="0" w:tentative="0">
      <w:start w:val="1"/>
      <w:numFmt w:val="bullet"/>
      <w:lvlText w:val="•"/>
      <w:lvlJc w:val="left"/>
      <w:pPr>
        <w:ind w:left="480" w:hanging="480"/>
      </w:pPr>
      <w:rPr>
        <w:rFonts w:hint="default" w:ascii="Arial" w:hAnsi="Arial"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69408D6"/>
    <w:multiLevelType w:val="multilevel"/>
    <w:tmpl w:val="669408D6"/>
    <w:lvl w:ilvl="0" w:tentative="0">
      <w:start w:val="1"/>
      <w:numFmt w:val="bullet"/>
      <w:lvlText w:val="•"/>
      <w:lvlJc w:val="left"/>
      <w:pPr>
        <w:ind w:left="764" w:hanging="480"/>
      </w:pPr>
      <w:rPr>
        <w:rFonts w:hint="default" w:ascii="Arial" w:hAnsi="Arial" w:cs="Times New Roman"/>
      </w:rPr>
    </w:lvl>
    <w:lvl w:ilvl="1" w:tentative="0">
      <w:start w:val="1"/>
      <w:numFmt w:val="bullet"/>
      <w:lvlText w:val="•"/>
      <w:lvlJc w:val="left"/>
      <w:pPr>
        <w:ind w:left="1244" w:hanging="480"/>
      </w:pPr>
      <w:rPr>
        <w:rFonts w:hint="default" w:ascii="Arial" w:hAnsi="Arial" w:cs="Times New Roman"/>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3">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7414D6E"/>
    <w:multiLevelType w:val="multilevel"/>
    <w:tmpl w:val="77414D6E"/>
    <w:lvl w:ilvl="0" w:tentative="0">
      <w:start w:val="1"/>
      <w:numFmt w:val="bullet"/>
      <w:lvlText w:val="•"/>
      <w:lvlJc w:val="left"/>
      <w:pPr>
        <w:ind w:left="480" w:hanging="480"/>
      </w:pPr>
      <w:rPr>
        <w:rFonts w:hint="default" w:ascii="Arial" w:hAnsi="Arial"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5">
    <w:nsid w:val="788B2CBB"/>
    <w:multiLevelType w:val="multilevel"/>
    <w:tmpl w:val="788B2CBB"/>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960" w:hanging="480"/>
      </w:pPr>
      <w:rPr>
        <w:rFonts w:hint="default" w:ascii="Arial" w:hAnsi="Arial" w:cs="Times New Roman"/>
      </w:rPr>
    </w:lvl>
    <w:lvl w:ilvl="2" w:tentative="0">
      <w:start w:val="1"/>
      <w:numFmt w:val="bullet"/>
      <w:lvlText w:val="•"/>
      <w:lvlJc w:val="left"/>
      <w:pPr>
        <w:ind w:left="1440" w:hanging="480"/>
      </w:pPr>
      <w:rPr>
        <w:rFonts w:hint="default" w:ascii="Arial" w:hAnsi="Arial" w:cs="Times New Roman"/>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num w:numId="1">
    <w:abstractNumId w:val="6"/>
  </w:num>
  <w:num w:numId="2">
    <w:abstractNumId w:val="9"/>
  </w:num>
  <w:num w:numId="3">
    <w:abstractNumId w:val="8"/>
  </w:num>
  <w:num w:numId="4">
    <w:abstractNumId w:val="13"/>
  </w:num>
  <w:num w:numId="5">
    <w:abstractNumId w:val="10"/>
  </w:num>
  <w:num w:numId="6">
    <w:abstractNumId w:val="7"/>
  </w:num>
  <w:num w:numId="7">
    <w:abstractNumId w:val="3"/>
  </w:num>
  <w:num w:numId="8">
    <w:abstractNumId w:val="11"/>
  </w:num>
  <w:num w:numId="9">
    <w:abstractNumId w:val="4"/>
  </w:num>
  <w:num w:numId="10">
    <w:abstractNumId w:val="15"/>
  </w:num>
  <w:num w:numId="11">
    <w:abstractNumId w:val="14"/>
  </w:num>
  <w:num w:numId="12">
    <w:abstractNumId w:val="5"/>
  </w:num>
  <w:num w:numId="13">
    <w:abstractNumId w:val="1"/>
  </w:num>
  <w:num w:numId="14">
    <w:abstractNumId w:val="12"/>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8840DB"/>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675BB9"/>
    <w:rsid w:val="0A7BF868"/>
    <w:rsid w:val="0A9573F8"/>
    <w:rsid w:val="0AE73964"/>
    <w:rsid w:val="0B0E3CBB"/>
    <w:rsid w:val="0B28190C"/>
    <w:rsid w:val="0B7322DC"/>
    <w:rsid w:val="0B73279C"/>
    <w:rsid w:val="0BB77882"/>
    <w:rsid w:val="0C2966BC"/>
    <w:rsid w:val="0C2A1653"/>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9C34A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3E2201"/>
    <w:rsid w:val="1C525206"/>
    <w:rsid w:val="1C5E2F54"/>
    <w:rsid w:val="1C672881"/>
    <w:rsid w:val="1CA0799D"/>
    <w:rsid w:val="1CB80D82"/>
    <w:rsid w:val="1CDA242C"/>
    <w:rsid w:val="1CFB2AC1"/>
    <w:rsid w:val="1D134EED"/>
    <w:rsid w:val="1D1F1294"/>
    <w:rsid w:val="1D85535E"/>
    <w:rsid w:val="1DB41841"/>
    <w:rsid w:val="1DE45821"/>
    <w:rsid w:val="1DF64986"/>
    <w:rsid w:val="1E0E79C1"/>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5A4D7A"/>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3FD2DCC"/>
    <w:rsid w:val="3429440A"/>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0F30F8B"/>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68283D"/>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0D34B7"/>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531F03"/>
    <w:rsid w:val="51773E2A"/>
    <w:rsid w:val="51806151"/>
    <w:rsid w:val="51A40397"/>
    <w:rsid w:val="51C53170"/>
    <w:rsid w:val="52012FAC"/>
    <w:rsid w:val="5280421D"/>
    <w:rsid w:val="52BF27F0"/>
    <w:rsid w:val="52C8624A"/>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7E711B1"/>
    <w:rsid w:val="586B2608"/>
    <w:rsid w:val="5879595C"/>
    <w:rsid w:val="588331BE"/>
    <w:rsid w:val="58BB0B43"/>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985840"/>
    <w:rsid w:val="6AFC6812"/>
    <w:rsid w:val="6B2B43B8"/>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8">
    <w:name w:val="annotation text"/>
    <w:basedOn w:val="1"/>
    <w:link w:val="59"/>
    <w:semiHidden/>
    <w:unhideWhenUsed/>
    <w:qFormat/>
    <w:uiPriority w:val="99"/>
    <w:pPr>
      <w:spacing w:line="240" w:lineRule="auto"/>
    </w:pPr>
    <w:rPr>
      <w:szCs w:val="20"/>
    </w:rPr>
  </w:style>
  <w:style w:type="paragraph" w:styleId="9">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3">
    <w:name w:val="header"/>
    <w:basedOn w:val="1"/>
    <w:link w:val="54"/>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60"/>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Heading 2 Char"/>
    <w:basedOn w:val="20"/>
    <w:link w:val="3"/>
    <w:qFormat/>
    <w:uiPriority w:val="0"/>
    <w:rPr>
      <w:rFonts w:ascii="Arial" w:hAnsi="Arial" w:eastAsia="Times New Roman" w:cs="Times New Roman"/>
      <w:sz w:val="32"/>
      <w:szCs w:val="20"/>
      <w:lang w:val="en-GB"/>
    </w:rPr>
  </w:style>
  <w:style w:type="character" w:customStyle="1" w:styleId="26">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List Paragraph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7"/>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Heading"/>
    <w:basedOn w:val="2"/>
    <w:next w:val="1"/>
    <w:unhideWhenUsed/>
    <w:qFormat/>
    <w:uiPriority w:val="39"/>
    <w:pPr>
      <w:outlineLvl w:val="9"/>
    </w:pPr>
  </w:style>
  <w:style w:type="character" w:customStyle="1" w:styleId="39">
    <w:name w:val="Caption Char"/>
    <w:basedOn w:val="20"/>
    <w:link w:val="7"/>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Body Text Char"/>
    <w:basedOn w:val="20"/>
    <w:link w:val="9"/>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Header Char"/>
    <w:basedOn w:val="20"/>
    <w:link w:val="13"/>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Balloon Text Char"/>
    <w:basedOn w:val="20"/>
    <w:link w:val="12"/>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line="240" w:lineRule="auto"/>
    </w:pPr>
    <w:rPr>
      <w:rFonts w:ascii="Arial" w:hAnsi="Arial" w:cs="Arial" w:eastAsiaTheme="minorHAnsi"/>
      <w:sz w:val="22"/>
      <w:szCs w:val="22"/>
      <w:lang w:val="en-GB" w:eastAsia="en-US" w:bidi="ar-SA"/>
    </w:rPr>
  </w:style>
  <w:style w:type="character" w:customStyle="1" w:styleId="59">
    <w:name w:val="Comment Text Char"/>
    <w:basedOn w:val="20"/>
    <w:link w:val="8"/>
    <w:semiHidden/>
    <w:qFormat/>
    <w:uiPriority w:val="99"/>
    <w:rPr>
      <w:rFonts w:ascii="Times New Roman" w:hAnsi="Times New Roman"/>
      <w:sz w:val="20"/>
      <w:szCs w:val="20"/>
    </w:rPr>
  </w:style>
  <w:style w:type="character" w:customStyle="1" w:styleId="60">
    <w:name w:val="Comment Subject Char"/>
    <w:basedOn w:val="59"/>
    <w:link w:val="17"/>
    <w:semiHidden/>
    <w:qFormat/>
    <w:uiPriority w:val="99"/>
    <w:rPr>
      <w:rFonts w:ascii="Times New Roman" w:hAnsi="Times New Roman"/>
      <w:b/>
      <w:bCs/>
      <w:sz w:val="20"/>
      <w:szCs w:val="20"/>
    </w:rPr>
  </w:style>
  <w:style w:type="paragraph" w:customStyle="1" w:styleId="61">
    <w:name w:val="3GPP Normal Text"/>
    <w:basedOn w:val="9"/>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1"/>
    <w:qFormat/>
    <w:uiPriority w:val="0"/>
  </w:style>
  <w:style w:type="paragraph" w:customStyle="1" w:styleId="68">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9">
    <w:name w:val="B3"/>
    <w:basedOn w:val="1"/>
    <w:qFormat/>
    <w:uiPriority w:val="0"/>
    <w:pPr>
      <w:ind w:left="1135" w:hanging="284"/>
    </w:pPr>
    <w:rPr>
      <w:lang w:eastAsia="zh-CN"/>
    </w:rPr>
  </w:style>
  <w:style w:type="table" w:customStyle="1" w:styleId="70">
    <w:name w:val="网格型1"/>
    <w:basedOn w:val="18"/>
    <w:qFormat/>
    <w:uiPriority w:val="0"/>
    <w:pPr>
      <w:spacing w:after="180" w:line="240" w:lineRule="auto"/>
    </w:pPr>
    <w:rPr>
      <w:rFonts w:ascii="Tms Rmn" w:hAnsi="Tms Rm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2022-08-10T02:47:52Z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